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5"/>
      <w:bookmarkEnd w:id="0"/>
      <w:r w:rsidRPr="005A4059">
        <w:rPr>
          <w:rFonts w:ascii="Times New Roman" w:hAnsi="Times New Roman" w:cs="Times New Roman"/>
          <w:sz w:val="28"/>
          <w:szCs w:val="28"/>
        </w:rPr>
        <w:t>Отчет</w:t>
      </w:r>
    </w:p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4059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</w:t>
      </w:r>
    </w:p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4059">
        <w:rPr>
          <w:rFonts w:ascii="Times New Roman" w:hAnsi="Times New Roman" w:cs="Times New Roman"/>
          <w:sz w:val="28"/>
          <w:szCs w:val="28"/>
        </w:rPr>
        <w:t>администраторов бюджетных средств, подведомственных</w:t>
      </w:r>
    </w:p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4059">
        <w:rPr>
          <w:rFonts w:ascii="Times New Roman" w:hAnsi="Times New Roman" w:cs="Times New Roman"/>
          <w:sz w:val="28"/>
          <w:szCs w:val="28"/>
        </w:rPr>
        <w:t>Министерству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и </w:t>
      </w:r>
      <w:r w:rsidRPr="005A4059">
        <w:rPr>
          <w:rFonts w:ascii="Times New Roman" w:hAnsi="Times New Roman" w:cs="Times New Roman"/>
          <w:sz w:val="28"/>
          <w:szCs w:val="28"/>
        </w:rPr>
        <w:t>промышленности Республики Карелия</w:t>
      </w:r>
    </w:p>
    <w:p w:rsidR="00B70137" w:rsidRPr="00DF6C3B" w:rsidRDefault="00A72DFD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6C3B">
        <w:rPr>
          <w:rFonts w:ascii="Times New Roman" w:hAnsi="Times New Roman" w:cs="Times New Roman"/>
          <w:sz w:val="28"/>
          <w:szCs w:val="28"/>
          <w:u w:val="single"/>
        </w:rPr>
        <w:t>Управление труда и занятости Республики Карелия</w:t>
      </w:r>
    </w:p>
    <w:p w:rsidR="00B70137" w:rsidRPr="00DF6C3B" w:rsidRDefault="00A72DFD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6C3B">
        <w:rPr>
          <w:rFonts w:ascii="Times New Roman" w:hAnsi="Times New Roman" w:cs="Times New Roman"/>
          <w:sz w:val="28"/>
          <w:szCs w:val="28"/>
          <w:u w:val="single"/>
        </w:rPr>
        <w:t xml:space="preserve">2020 год </w:t>
      </w:r>
    </w:p>
    <w:tbl>
      <w:tblPr>
        <w:tblW w:w="157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14"/>
        <w:gridCol w:w="7655"/>
        <w:gridCol w:w="3118"/>
      </w:tblGrid>
      <w:tr w:rsidR="00B70137" w:rsidRPr="005A4059" w:rsidTr="00A72DFD">
        <w:tc>
          <w:tcPr>
            <w:tcW w:w="510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4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Направления мониторинга качества финансового менеджмента</w:t>
            </w:r>
          </w:p>
        </w:tc>
        <w:tc>
          <w:tcPr>
            <w:tcW w:w="7655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Критерии мониторинга качества финансового менеджмента</w:t>
            </w:r>
          </w:p>
        </w:tc>
        <w:tc>
          <w:tcPr>
            <w:tcW w:w="3118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Значение оценки мониторинга</w:t>
            </w:r>
          </w:p>
        </w:tc>
      </w:tr>
      <w:tr w:rsidR="00B70137" w:rsidRPr="005A4059" w:rsidTr="00A72DFD">
        <w:tc>
          <w:tcPr>
            <w:tcW w:w="510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Эффективное планирование и исполнение бюджетной сметы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1) Предложения по внесению изменений в доведенные бюджетные данные, в части уточнения показателей бюджетной сметы </w:t>
            </w:r>
            <w:r w:rsidRPr="00580D1B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3118" w:type="dxa"/>
            <w:vMerge w:val="restart"/>
          </w:tcPr>
          <w:p w:rsidR="00B70137" w:rsidRPr="005A4059" w:rsidRDefault="00527857" w:rsidP="00527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предложений в </w:t>
            </w:r>
            <w:r w:rsidRPr="005278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72DFD" w:rsidRPr="00527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857" w:rsidRPr="005278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2) Расходование бюджетных средств: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процент исполнения</w:t>
            </w:r>
            <w:r w:rsidR="00A72DFD">
              <w:rPr>
                <w:rFonts w:ascii="Times New Roman" w:hAnsi="Times New Roman" w:cs="Times New Roman"/>
                <w:sz w:val="28"/>
                <w:szCs w:val="28"/>
              </w:rPr>
              <w:t xml:space="preserve"> 99,8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3) Просроченная дебиторская задолженность: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наличие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/отсутствие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4) Просроченная кредиторская задолженность: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заработной платы работникам </w:t>
            </w:r>
            <w:r w:rsidRPr="00580D1B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выплаты заработной платы работникам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, установленных трудовым законодательством: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/просрочено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Начисление и перечисление налогов и сборов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Правильность исчисления, соблюдение сроков перечисления налогов и сборов, установленных налоговым законодательством:</w:t>
            </w:r>
          </w:p>
        </w:tc>
        <w:tc>
          <w:tcPr>
            <w:tcW w:w="3118" w:type="dxa"/>
            <w:vMerge w:val="restart"/>
          </w:tcPr>
          <w:p w:rsidR="00B70137" w:rsidRPr="005A4059" w:rsidRDefault="00DF6C3B" w:rsidP="00DF6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 w:rsidRPr="00DF6C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 предъявленных требований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закупок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) Количество изменений, внесенных в план-график закупок: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количество изменений в год</w:t>
            </w:r>
            <w:r w:rsidR="00A72DFD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) Проведение обязательного общественного обсуждения закупок: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(сроков) проведения общественного обсуждения / 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общественное обсуждение проведено в установленном порядке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) Нарушение срока размещения в единой информационной системе в сфере закупок плана-графика закупок, вносимых в план изменений:</w:t>
            </w:r>
          </w:p>
        </w:tc>
        <w:tc>
          <w:tcPr>
            <w:tcW w:w="3118" w:type="dxa"/>
            <w:vMerge w:val="restart"/>
          </w:tcPr>
          <w:p w:rsidR="00B70137" w:rsidRPr="005A4059" w:rsidRDefault="00DF6C3B" w:rsidP="00DF6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сроков / </w:t>
            </w:r>
            <w:r w:rsidRPr="00DF6C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своевременное размещение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представление статистической, налоговой и иной отчетности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отчетности:</w:t>
            </w:r>
          </w:p>
        </w:tc>
        <w:tc>
          <w:tcPr>
            <w:tcW w:w="3118" w:type="dxa"/>
            <w:vMerge w:val="restart"/>
          </w:tcPr>
          <w:p w:rsidR="00B70137" w:rsidRPr="005A4059" w:rsidRDefault="00DF6C3B" w:rsidP="00DF6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своевременное представление</w:t>
            </w:r>
            <w:r w:rsidRPr="00707932">
              <w:rPr>
                <w:rFonts w:ascii="Times New Roman" w:hAnsi="Times New Roman" w:cs="Times New Roman"/>
                <w:sz w:val="28"/>
                <w:szCs w:val="28"/>
              </w:rPr>
              <w:t>/нарушение сроков представления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представление бюджетной отчетности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1) Соблюдение сроков представления отчетности:</w:t>
            </w:r>
          </w:p>
        </w:tc>
        <w:tc>
          <w:tcPr>
            <w:tcW w:w="3118" w:type="dxa"/>
            <w:vMerge w:val="restart"/>
          </w:tcPr>
          <w:p w:rsidR="00B70137" w:rsidRDefault="00B70137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78" w:rsidRDefault="00E81978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78" w:rsidRPr="005A4059" w:rsidRDefault="00DF6C3B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своевременное представление</w:t>
            </w:r>
            <w:r w:rsidRPr="00707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F6C3B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представления</w:t>
            </w:r>
            <w:r w:rsidR="00DF6C3B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(направлены письма в ЦБиАС о нарушении сроков сдачи отчетности)</w:t>
            </w: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Pr="005A4059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3B" w:rsidRPr="005A4059" w:rsidTr="00A72DFD">
        <w:tc>
          <w:tcPr>
            <w:tcW w:w="510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DF6C3B" w:rsidRPr="005A4059" w:rsidRDefault="00DF6C3B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2) Качество представленной отчетности:</w:t>
            </w:r>
          </w:p>
        </w:tc>
        <w:tc>
          <w:tcPr>
            <w:tcW w:w="3118" w:type="dxa"/>
            <w:vMerge w:val="restart"/>
          </w:tcPr>
          <w:p w:rsidR="00DF6C3B" w:rsidRPr="005A4059" w:rsidRDefault="00DF6C3B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6C3B" w:rsidRPr="005A4059" w:rsidRDefault="00DF6C3B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3B" w:rsidRPr="005A4059" w:rsidTr="00A72DFD">
        <w:tc>
          <w:tcPr>
            <w:tcW w:w="510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DF6C3B" w:rsidRPr="005A4059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в установленном объеме</w:t>
            </w:r>
          </w:p>
        </w:tc>
        <w:tc>
          <w:tcPr>
            <w:tcW w:w="3118" w:type="dxa"/>
            <w:vMerge/>
          </w:tcPr>
          <w:p w:rsidR="00DF6C3B" w:rsidRPr="005A4059" w:rsidRDefault="00DF6C3B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3B" w:rsidRPr="005A4059" w:rsidTr="00A72DFD">
        <w:tc>
          <w:tcPr>
            <w:tcW w:w="510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6C3B" w:rsidRPr="005A4059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proofErr w:type="spellStart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внутридокументный</w:t>
            </w:r>
            <w:proofErr w:type="spellEnd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междокументный</w:t>
            </w:r>
            <w:proofErr w:type="spellEnd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форм отчетности на соответствие контрольным соотношениям</w:t>
            </w:r>
          </w:p>
        </w:tc>
        <w:tc>
          <w:tcPr>
            <w:tcW w:w="3118" w:type="dxa"/>
            <w:vMerge/>
          </w:tcPr>
          <w:p w:rsidR="00DF6C3B" w:rsidRPr="005A4059" w:rsidRDefault="00DF6C3B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3B" w:rsidRPr="005A4059" w:rsidTr="00A72DFD">
        <w:tc>
          <w:tcPr>
            <w:tcW w:w="510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DF6C3B" w:rsidRPr="005A4059" w:rsidRDefault="00DF6C3B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6C3B" w:rsidRPr="005A4059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отсутствуют отчеты, возвращенные на доработку</w:t>
            </w:r>
          </w:p>
        </w:tc>
        <w:tc>
          <w:tcPr>
            <w:tcW w:w="3118" w:type="dxa"/>
            <w:vMerge/>
          </w:tcPr>
          <w:p w:rsidR="00DF6C3B" w:rsidRPr="005A4059" w:rsidRDefault="00DF6C3B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активов и обязательств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) Соблюдение порядка проведения инвентаризации активов и обязательств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8" w:type="dxa"/>
            <w:vMerge w:val="restart"/>
          </w:tcPr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2DFD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не проводилась / 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проведение инвентаризации перед составлением годовой бюджетной отчетности</w:t>
            </w:r>
          </w:p>
          <w:p w:rsidR="00B70137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961C1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1">
              <w:rPr>
                <w:rFonts w:ascii="Times New Roman" w:hAnsi="Times New Roman" w:cs="Times New Roman"/>
                <w:sz w:val="28"/>
                <w:szCs w:val="28"/>
              </w:rPr>
              <w:t>2) Результат инвентаризации:</w:t>
            </w:r>
          </w:p>
          <w:p w:rsidR="00B70137" w:rsidRPr="001961C1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961C1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1">
              <w:rPr>
                <w:rFonts w:ascii="Times New Roman" w:hAnsi="Times New Roman" w:cs="Times New Roman"/>
                <w:sz w:val="28"/>
                <w:szCs w:val="28"/>
              </w:rPr>
              <w:t>выявлены недостачи/неподтвержденная задолженность/</w:t>
            </w:r>
          </w:p>
          <w:p w:rsidR="00B70137" w:rsidRPr="00A72DFD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расхождений не установлено</w:t>
            </w:r>
          </w:p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контроля</w:t>
            </w:r>
            <w:r>
              <w:t xml:space="preserve"> </w:t>
            </w:r>
            <w:r w:rsidRPr="00A47B58">
              <w:rPr>
                <w:rFonts w:ascii="Times New Roman" w:hAnsi="Times New Roman" w:cs="Times New Roman"/>
                <w:sz w:val="28"/>
                <w:szCs w:val="28"/>
              </w:rPr>
              <w:t>администратором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Нарушения, выявленные по результатам проверок органов внутреннего государственного финансового контроля, внешнего государственного финансового контроля: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Предъявленные иски по денежным обязательствам получателя средств бюджета:</w:t>
            </w:r>
          </w:p>
        </w:tc>
        <w:tc>
          <w:tcPr>
            <w:tcW w:w="3118" w:type="dxa"/>
            <w:tcBorders>
              <w:bottom w:val="nil"/>
            </w:tcBorders>
          </w:tcPr>
          <w:p w:rsidR="00B70137" w:rsidRPr="005A4059" w:rsidRDefault="00E81978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наличие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/отсутствие</w:t>
            </w:r>
          </w:p>
        </w:tc>
        <w:tc>
          <w:tcPr>
            <w:tcW w:w="3118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открытости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1961C1" w:rsidRDefault="00B70137" w:rsidP="00A72D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Поддержание актуальной информации на сайте </w:t>
            </w:r>
            <w:proofErr w:type="spellStart"/>
            <w:r w:rsidRPr="00A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</w:t>
            </w:r>
            <w:proofErr w:type="spellEnd"/>
            <w:r w:rsidRPr="00A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gov.karelia.ru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www.bus.gov.ru в сети Интернет:</w:t>
            </w:r>
          </w:p>
        </w:tc>
        <w:tc>
          <w:tcPr>
            <w:tcW w:w="3118" w:type="dxa"/>
            <w:vMerge w:val="restart"/>
          </w:tcPr>
          <w:p w:rsidR="00B70137" w:rsidRPr="005A4059" w:rsidRDefault="00E81978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1961C1" w:rsidRDefault="00B70137" w:rsidP="00A72D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9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наличие актуальной</w:t>
            </w:r>
            <w:r w:rsidRPr="001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/неактуальной информации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4" w:type="dxa"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оздоровления государственных финансов Республики Карелия и муниципальных финансов муниципальных образований в 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ублике Карелия на период до 2024</w:t>
            </w: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 xml:space="preserve"> года, утвержденной Распоряжением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арелия</w:t>
            </w: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 xml:space="preserve"> от 16.05.2016 года  № 361р-П</w:t>
            </w:r>
          </w:p>
        </w:tc>
        <w:tc>
          <w:tcPr>
            <w:tcW w:w="7655" w:type="dxa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>Исполнение плана мероприятий по оздоровлению государственных финансов Республики Карелия и муниципальных финансов муниципальных образований в Республике Карелия</w:t>
            </w:r>
            <w:r w:rsidR="00DF6C3B">
              <w:rPr>
                <w:rFonts w:ascii="Times New Roman" w:hAnsi="Times New Roman" w:cs="Times New Roman"/>
                <w:sz w:val="28"/>
                <w:szCs w:val="28"/>
              </w:rPr>
              <w:t>- 119,2%</w:t>
            </w:r>
          </w:p>
        </w:tc>
        <w:tc>
          <w:tcPr>
            <w:tcW w:w="3118" w:type="dxa"/>
          </w:tcPr>
          <w:p w:rsidR="00B70137" w:rsidRPr="005A4059" w:rsidRDefault="00DF6C3B" w:rsidP="00DF6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blPrEx>
          <w:tblBorders>
            <w:left w:val="nil"/>
          </w:tblBorders>
        </w:tblPrEx>
        <w:tc>
          <w:tcPr>
            <w:tcW w:w="12679" w:type="dxa"/>
            <w:gridSpan w:val="3"/>
            <w:tcBorders>
              <w:left w:val="nil"/>
              <w:bottom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Результат мониторинга качества финансового менеджмента</w:t>
            </w:r>
          </w:p>
        </w:tc>
        <w:tc>
          <w:tcPr>
            <w:tcW w:w="3118" w:type="dxa"/>
          </w:tcPr>
          <w:p w:rsidR="00B70137" w:rsidRPr="005A4059" w:rsidRDefault="00DF6C3B" w:rsidP="00DF6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B70137" w:rsidRPr="001C2380" w:rsidTr="00A72DF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12679" w:type="dxa"/>
            <w:gridSpan w:val="3"/>
            <w:tcBorders>
              <w:top w:val="nil"/>
              <w:bottom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</w:p>
        </w:tc>
        <w:tc>
          <w:tcPr>
            <w:tcW w:w="3118" w:type="dxa"/>
            <w:tcBorders>
              <w:bottom w:val="nil"/>
            </w:tcBorders>
          </w:tcPr>
          <w:p w:rsidR="00B70137" w:rsidRPr="001C2380" w:rsidRDefault="00DF6C3B" w:rsidP="00DF6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</w:tbl>
    <w:p w:rsidR="00B70137" w:rsidRPr="001C2380" w:rsidRDefault="00B70137" w:rsidP="00B7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381"/>
        <w:gridCol w:w="3967"/>
      </w:tblGrid>
      <w:tr w:rsidR="00B70137" w:rsidRPr="001C2380" w:rsidTr="00A72DFD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37" w:rsidRPr="001C2380" w:rsidRDefault="00B70137" w:rsidP="00A72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70137" w:rsidRPr="001C2380" w:rsidTr="00A72DF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0137" w:rsidRPr="001C2380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и организационного обеспечения</w:t>
            </w: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3B" w:rsidRDefault="00DF6C3B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70137" w:rsidRPr="001C2380" w:rsidTr="00A72DFD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37" w:rsidRPr="001C2380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"___" ________________ 20___ г.</w:t>
            </w:r>
          </w:p>
        </w:tc>
      </w:tr>
    </w:tbl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  <w:sectPr w:rsidR="00B70137" w:rsidSect="00A72DFD">
          <w:pgSz w:w="16838" w:h="11906" w:orient="landscape"/>
          <w:pgMar w:top="851" w:right="1134" w:bottom="567" w:left="567" w:header="0" w:footer="0" w:gutter="0"/>
          <w:cols w:space="720"/>
        </w:sectPr>
      </w:pPr>
    </w:p>
    <w:p w:rsidR="00621DAF" w:rsidRDefault="00621DAF"/>
    <w:sectPr w:rsidR="006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7"/>
    <w:rsid w:val="00527857"/>
    <w:rsid w:val="00621DAF"/>
    <w:rsid w:val="00A72DFD"/>
    <w:rsid w:val="00B70137"/>
    <w:rsid w:val="00DF6C3B"/>
    <w:rsid w:val="00E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66D2-7D59-483A-BBC8-326FB6AF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Сажко Ирина Николаевна</dc:creator>
  <cp:lastModifiedBy>Сажко Ирина Николаевна</cp:lastModifiedBy>
  <cp:revision>3</cp:revision>
  <dcterms:created xsi:type="dcterms:W3CDTF">2021-02-25T19:37:00Z</dcterms:created>
  <dcterms:modified xsi:type="dcterms:W3CDTF">2021-02-26T10:38:00Z</dcterms:modified>
</cp:coreProperties>
</file>