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8" w:rsidRPr="001C3425" w:rsidRDefault="005F4D28" w:rsidP="003C2BEE">
      <w:pPr>
        <w:keepNext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D28" w:rsidRPr="001C3425" w:rsidRDefault="00DB0CF6" w:rsidP="003C2B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</w:t>
      </w:r>
    </w:p>
    <w:p w:rsidR="005F4D28" w:rsidRPr="001C3425" w:rsidRDefault="0044612E" w:rsidP="003C2B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</w:t>
      </w:r>
      <w:r w:rsidR="005F4D28"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рассмотрению заявок</w:t>
      </w:r>
      <w:r w:rsidR="0059102A"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субсидий</w:t>
      </w:r>
    </w:p>
    <w:p w:rsidR="005F4D28" w:rsidRPr="001C3425" w:rsidRDefault="005F4D28" w:rsidP="003C2B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46" w:rsidRPr="001C3425" w:rsidRDefault="005C4546" w:rsidP="005C45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Петрозаводск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5C4546" w:rsidRPr="001C3425" w:rsidRDefault="005C4546" w:rsidP="005C45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46" w:rsidRPr="00E71EE5" w:rsidRDefault="005C4546" w:rsidP="005C454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и промышленности Республики Карелия, г. Петрозаводск,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Андропова, 2, большой</w:t>
      </w:r>
      <w:r w:rsidRPr="00F1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зал.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546" w:rsidRDefault="005C4546" w:rsidP="005C454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заместитель</w:t>
      </w:r>
      <w:r w:rsidRPr="00A069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Министра</w:t>
      </w:r>
      <w:r w:rsidRPr="00A069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и промышленности Республики Карелия</w:t>
      </w:r>
      <w:r w:rsidRPr="00A069E4">
        <w:rPr>
          <w:rFonts w:ascii="Times New Roman" w:hAnsi="Times New Roman"/>
          <w:sz w:val="24"/>
          <w:szCs w:val="24"/>
        </w:rPr>
        <w:t xml:space="preserve"> </w:t>
      </w:r>
      <w:r w:rsidR="00DA2231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Игашева</w:t>
      </w:r>
      <w:proofErr w:type="spellEnd"/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4546" w:rsidRDefault="005C4546" w:rsidP="005C454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152">
        <w:rPr>
          <w:rFonts w:ascii="Times New Roman" w:eastAsia="Times New Roman" w:hAnsi="Times New Roman"/>
          <w:sz w:val="24"/>
          <w:szCs w:val="24"/>
          <w:lang w:eastAsia="ru-RU"/>
        </w:rPr>
        <w:t xml:space="preserve">Кворум для проведения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D341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рассмотрению заявок о предоставлении субсидии (далее - Комиссия) имеется.</w:t>
      </w:r>
    </w:p>
    <w:p w:rsidR="005C4546" w:rsidRPr="0078367F" w:rsidRDefault="005C4546" w:rsidP="005C454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Pr="00DE3519">
        <w:rPr>
          <w:rFonts w:ascii="Times New Roman" w:hAnsi="Times New Roman"/>
          <w:sz w:val="24"/>
          <w:szCs w:val="24"/>
        </w:rPr>
        <w:t>юридических лиц (кроме некоммерческих организаций),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 – производителей товаров, работ, услуг в целях предоставления субсидии на компенсацию части затрат субъектов малого и среднего </w:t>
      </w:r>
      <w:r w:rsidRPr="00927DD4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Pr="00E554BB">
        <w:rPr>
          <w:rFonts w:ascii="Times New Roman" w:hAnsi="Times New Roman"/>
          <w:b/>
          <w:sz w:val="24"/>
          <w:szCs w:val="24"/>
        </w:rPr>
        <w:t>по уплате лизинговых платежей по договорам финансовой аренды (лизинга)</w:t>
      </w:r>
      <w:r w:rsidRPr="00E554B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, заключенным с российскими лизинговыми организациями</w:t>
      </w:r>
      <w:r w:rsidRPr="0078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4546" w:rsidRPr="00E26925" w:rsidRDefault="005C4546" w:rsidP="005C454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925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1. Рассмотрение вопроса об </w:t>
      </w:r>
      <w:r w:rsidRPr="00E26925">
        <w:rPr>
          <w:rFonts w:ascii="Times New Roman" w:hAnsi="Times New Roman" w:cs="Times New Roman"/>
          <w:sz w:val="24"/>
          <w:szCs w:val="24"/>
          <w:lang w:eastAsia="ru-RU"/>
        </w:rPr>
        <w:t>отказе в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субсидии претендентам, имеющим</w:t>
      </w:r>
      <w:r w:rsidRPr="00E26925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отказа в предоставлении субсидии.</w:t>
      </w:r>
    </w:p>
    <w:p w:rsidR="005C4546" w:rsidRPr="00E26925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 xml:space="preserve">Вопрос 2. Рассмотрение вопроса о </w:t>
      </w:r>
      <w:r>
        <w:rPr>
          <w:rFonts w:ascii="Times New Roman" w:hAnsi="Times New Roman" w:cs="Times New Roman"/>
          <w:sz w:val="24"/>
          <w:szCs w:val="24"/>
        </w:rPr>
        <w:t>предоставлении субсидии.</w:t>
      </w:r>
    </w:p>
    <w:p w:rsidR="005C4546" w:rsidRPr="00D34152" w:rsidRDefault="005C4546" w:rsidP="005C454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D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присутствующие члены Комиссии по обсуждаемым вопросам.</w:t>
      </w:r>
    </w:p>
    <w:p w:rsidR="005C4546" w:rsidRPr="00D34152" w:rsidRDefault="005C4546" w:rsidP="005C454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D34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расчеты размера субсидии в отношении каждого получателя субсидии, произведенного на основании следующих нормативно-правовых актов:</w:t>
      </w:r>
    </w:p>
    <w:p w:rsidR="005C4546" w:rsidRPr="002B6E40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40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proofErr w:type="gramStart"/>
        <w:r w:rsidRPr="000A7402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DA223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A7402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23.07.2018 № 267-П «Об утверждении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</w:t>
      </w:r>
      <w:proofErr w:type="gramStart"/>
      <w:r w:rsidRPr="000A7402">
        <w:rPr>
          <w:rFonts w:ascii="Times New Roman" w:hAnsi="Times New Roman" w:cs="Times New Roman"/>
          <w:sz w:val="24"/>
          <w:szCs w:val="24"/>
        </w:rPr>
        <w:t>юридическим лицам (кроме некоммерческих организаций), индивидуальным предпринимателям, физическим лицам – производителям товаров, работ, услуг» (далее – субсидия, Порядок предоставления субсидий, Постановление от 23.07.2018 № 267-П)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546" w:rsidRPr="004C5B60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7E">
        <w:rPr>
          <w:rFonts w:ascii="Times New Roman" w:hAnsi="Times New Roman" w:cs="Times New Roman"/>
          <w:sz w:val="24"/>
          <w:szCs w:val="24"/>
        </w:rPr>
        <w:t>Объявление</w:t>
      </w:r>
      <w:r w:rsidRPr="00172127">
        <w:rPr>
          <w:rFonts w:ascii="Times New Roman" w:hAnsi="Times New Roman" w:cs="Times New Roman"/>
          <w:sz w:val="24"/>
          <w:szCs w:val="24"/>
        </w:rPr>
        <w:t xml:space="preserve"> о предоставлении субсидий было размещено на сайте Министерства </w:t>
      </w:r>
      <w:r>
        <w:rPr>
          <w:rFonts w:ascii="Times New Roman" w:hAnsi="Times New Roman" w:cs="Times New Roman"/>
          <w:sz w:val="24"/>
          <w:szCs w:val="24"/>
        </w:rPr>
        <w:t>01 апреля</w:t>
      </w:r>
      <w:r w:rsidRPr="001721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2127">
        <w:rPr>
          <w:rFonts w:ascii="Times New Roman" w:hAnsi="Times New Roman" w:cs="Times New Roman"/>
          <w:sz w:val="24"/>
          <w:szCs w:val="24"/>
        </w:rPr>
        <w:t xml:space="preserve"> года. Прием заявлений осуществлялся с </w:t>
      </w:r>
      <w:r>
        <w:rPr>
          <w:rFonts w:ascii="Times New Roman" w:hAnsi="Times New Roman" w:cs="Times New Roman"/>
          <w:sz w:val="24"/>
          <w:szCs w:val="24"/>
        </w:rPr>
        <w:t>01 апреля 2020 года по 20 апреля</w:t>
      </w:r>
      <w:r w:rsidRPr="001721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2127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5C4546" w:rsidRPr="001C3425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25">
        <w:rPr>
          <w:rFonts w:ascii="Times New Roman" w:hAnsi="Times New Roman" w:cs="Times New Roman"/>
          <w:sz w:val="24"/>
          <w:szCs w:val="24"/>
        </w:rPr>
        <w:t xml:space="preserve"> </w:t>
      </w:r>
      <w:r w:rsidRPr="00E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заявлениями о предоставлении субсидии обратились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Pr="00EE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претендент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субсидии.</w:t>
      </w:r>
    </w:p>
    <w:p w:rsidR="00E94D44" w:rsidRDefault="005C4546" w:rsidP="00E94D44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4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государственной программе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на </w:t>
      </w:r>
      <w:r w:rsidRPr="00EE694C">
        <w:rPr>
          <w:rFonts w:ascii="Times New Roman" w:hAnsi="Times New Roman" w:cs="Times New Roman"/>
          <w:bCs/>
          <w:sz w:val="24"/>
          <w:szCs w:val="24"/>
          <w:lang w:eastAsia="ru-RU"/>
        </w:rPr>
        <w:t>субсидии в целях компенсации ч</w:t>
      </w:r>
      <w:r w:rsidRPr="00EE694C">
        <w:rPr>
          <w:rFonts w:ascii="Times New Roman" w:hAnsi="Times New Roman" w:cs="Times New Roman"/>
          <w:sz w:val="24"/>
          <w:szCs w:val="24"/>
        </w:rPr>
        <w:t>асти затрат субъектов малого и среднего предпринимательства по уплате лизинговых платежей по договорам финансовой аренды (лизинга)</w:t>
      </w:r>
      <w:r w:rsidR="00DA2231">
        <w:rPr>
          <w:rFonts w:ascii="Times New Roman" w:hAnsi="Times New Roman" w:cs="Times New Roman"/>
          <w:sz w:val="24"/>
          <w:szCs w:val="24"/>
        </w:rPr>
        <w:t xml:space="preserve">, </w:t>
      </w:r>
      <w:r w:rsidR="00DA2231" w:rsidRPr="00DA2231">
        <w:rPr>
          <w:rFonts w:ascii="Times New Roman" w:eastAsia="Times New Roman" w:hAnsi="Times New Roman"/>
          <w:iCs/>
          <w:sz w:val="24"/>
          <w:szCs w:val="24"/>
          <w:lang w:eastAsia="ru-RU"/>
        </w:rPr>
        <w:t>заключенным с российскими лизинговыми организациями</w:t>
      </w:r>
      <w:r w:rsidR="00DA2231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DA2231">
        <w:rPr>
          <w:rFonts w:ascii="Times New Roman" w:hAnsi="Times New Roman" w:cs="Times New Roman"/>
          <w:sz w:val="24"/>
          <w:szCs w:val="24"/>
        </w:rPr>
        <w:t xml:space="preserve"> </w:t>
      </w:r>
      <w:r w:rsidRPr="00EC05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выделено </w:t>
      </w:r>
      <w:r w:rsidRPr="00EC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49 250 000,00 (Сорок девять миллионов двести пятьдесят тысяч) руб.</w:t>
      </w:r>
      <w:proofErr w:type="gramEnd"/>
    </w:p>
    <w:p w:rsidR="00ED296E" w:rsidRDefault="00ED296E" w:rsidP="00E94D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подпункту «т» пункта</w:t>
      </w:r>
      <w:r w:rsidR="005C4546" w:rsidRPr="003A1760">
        <w:rPr>
          <w:rFonts w:ascii="Times New Roman" w:hAnsi="Times New Roman" w:cs="Times New Roman"/>
          <w:sz w:val="24"/>
          <w:szCs w:val="24"/>
          <w:lang w:eastAsia="ru-RU"/>
        </w:rPr>
        <w:t> 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C4546"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субсидий субсиди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C4546"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следующем размере:</w:t>
      </w:r>
    </w:p>
    <w:p w:rsidR="005C4546" w:rsidRPr="00ED296E" w:rsidRDefault="00ED296E" w:rsidP="00E9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C4546"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организациям, </w:t>
      </w:r>
      <w:r w:rsidR="005C4546" w:rsidRPr="003A1760">
        <w:rPr>
          <w:rFonts w:ascii="Times New Roman" w:hAnsi="Times New Roman" w:cs="Times New Roman"/>
          <w:sz w:val="24"/>
          <w:szCs w:val="24"/>
        </w:rPr>
        <w:t>осуществляющим следующие виды 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пищевых продуктов (за исключением видов деятельности, указанных в абзаце втором настоящего подпункта), стирка и химическая чистка текстильных и меховых изделий, деятельность автомобильного грузового транспорта и услуги по перевозкам, производство текстильных изделий, производство одежды, производство изделий из соломки и материалов для плетения, производство готовых металлических изделий, кроме машин и оборудования, сбор, обработка и утилизация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отходов; обработка вторичного сырья, производство изделий народных художественных промыслов</w:t>
      </w:r>
      <w:r w:rsidR="00E94D44">
        <w:rPr>
          <w:rFonts w:ascii="Times New Roman" w:hAnsi="Times New Roman" w:cs="Times New Roman"/>
          <w:sz w:val="24"/>
          <w:szCs w:val="24"/>
          <w:lang w:eastAsia="ru-RU"/>
        </w:rPr>
        <w:t xml:space="preserve">, - </w:t>
      </w:r>
      <w:r w:rsidR="005C4546" w:rsidRPr="003A1760">
        <w:rPr>
          <w:rFonts w:ascii="Times New Roman" w:hAnsi="Times New Roman" w:cs="Times New Roman"/>
          <w:b/>
          <w:sz w:val="24"/>
          <w:szCs w:val="24"/>
          <w:lang w:eastAsia="ru-RU"/>
        </w:rPr>
        <w:t>не более 2 000 000 рублей на одного получателя субсидии и не более 75%</w:t>
      </w:r>
      <w:r w:rsidR="005C4546"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4546" w:rsidRPr="003A1760">
        <w:rPr>
          <w:rFonts w:ascii="Times New Roman" w:hAnsi="Times New Roman" w:cs="Times New Roman"/>
          <w:b/>
          <w:sz w:val="24"/>
          <w:szCs w:val="24"/>
          <w:lang w:eastAsia="ru-RU"/>
        </w:rPr>
        <w:t>от произведенных затрат по уплате лизинговых платежей, указанных в п.п. «т» пункта 21 Порядка предоставления субсидий</w:t>
      </w:r>
      <w:r w:rsidR="005C45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4546" w:rsidRPr="00BD6B3A" w:rsidRDefault="005C4546" w:rsidP="00E94D4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D6B3A">
        <w:rPr>
          <w:rFonts w:ascii="Times New Roman" w:hAnsi="Times New Roman" w:cs="Times New Roman"/>
          <w:sz w:val="24"/>
          <w:szCs w:val="24"/>
        </w:rPr>
        <w:t>производство хлеба и мучных кондитерских изделий, тортов и пирожных недлительного хранения, переработка и консервирование мяса и мясной пищевой продукции, переработка и консервирование мяса, производство и консервирование мяса птицы, производство молочной продукции, прокат и аренда товаров для отдыха и спортивных товаров, деятельность туристических агентств и прочих организаций, предоставляющих услуги в сфере туризма, деятельность по предоставлению мест для временного проживания, деятельность по</w:t>
      </w:r>
      <w:proofErr w:type="gramEnd"/>
      <w:r w:rsidR="00BD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B3A">
        <w:rPr>
          <w:rFonts w:ascii="Times New Roman" w:hAnsi="Times New Roman" w:cs="Times New Roman"/>
          <w:sz w:val="24"/>
          <w:szCs w:val="24"/>
        </w:rPr>
        <w:t>предоставлению продуктов питания и напитков, предоставление услуг парикмахерскими и салонами красоты, деятельность физкультурно-оздоровительная, образование, деятельность в области здравоохранения, деятельность по уходу с обеспечением проживания, предоставления социальных услуг без обеспечения проживания, деятельность творческая, деятельность в области искусства и организации развлечений, деятельность в области спорта, отдыха и развлечений, деятельность прочего сухопутного пассажирского транспорта, производство текстильных изделий, производство одежды,</w:t>
      </w:r>
      <w:r w:rsidRPr="003A1760">
        <w:rPr>
          <w:rFonts w:ascii="Times New Roman" w:hAnsi="Times New Roman" w:cs="Times New Roman"/>
          <w:sz w:val="24"/>
          <w:szCs w:val="24"/>
        </w:rPr>
        <w:t xml:space="preserve"> - </w:t>
      </w:r>
      <w:r w:rsidRPr="003A1760">
        <w:rPr>
          <w:rFonts w:ascii="Times New Roman" w:hAnsi="Times New Roman" w:cs="Times New Roman"/>
          <w:b/>
          <w:sz w:val="24"/>
          <w:szCs w:val="24"/>
        </w:rPr>
        <w:t>не более 4 000</w:t>
      </w:r>
      <w:proofErr w:type="gramEnd"/>
      <w:r w:rsidRPr="003A1760">
        <w:rPr>
          <w:rFonts w:ascii="Times New Roman" w:hAnsi="Times New Roman" w:cs="Times New Roman"/>
          <w:b/>
          <w:sz w:val="24"/>
          <w:szCs w:val="24"/>
        </w:rPr>
        <w:t xml:space="preserve"> 000 руб. на одного получателя субсидии и не более 90 % от произведенных затрат </w:t>
      </w:r>
      <w:r w:rsidRPr="003A1760">
        <w:rPr>
          <w:rFonts w:ascii="Times New Roman" w:hAnsi="Times New Roman" w:cs="Times New Roman"/>
          <w:b/>
          <w:sz w:val="24"/>
          <w:szCs w:val="24"/>
          <w:lang w:eastAsia="ru-RU"/>
        </w:rPr>
        <w:t>по уплате лизинговых платежей, указанных в п.п. «т» пункта 21 Порядка предоставления субсидий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C4546" w:rsidRPr="003A1760" w:rsidRDefault="005C4546" w:rsidP="00D3483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п.24</w:t>
      </w:r>
      <w:r w:rsidRPr="00AF39A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5C4546" w:rsidRPr="001C3425" w:rsidRDefault="005C4546" w:rsidP="00D3483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546" w:rsidRDefault="005C4546" w:rsidP="00D3483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Вопрос 1. Рассмотрение вопроса об отказе в предоставлении субсидии претендент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Pr="000D0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имеющи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Pr="000D0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основания для отказа в предоставлении субсидии</w:t>
      </w:r>
      <w:r w:rsidRPr="000D092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C4546" w:rsidRDefault="005C4546" w:rsidP="00D3483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C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1). </w:t>
      </w:r>
      <w:r w:rsidRPr="00EC0541">
        <w:rPr>
          <w:rFonts w:ascii="Times New Roman" w:hAnsi="Times New Roman" w:cs="Times New Roman"/>
          <w:b/>
          <w:sz w:val="24"/>
          <w:szCs w:val="24"/>
          <w:u w:val="single"/>
        </w:rPr>
        <w:t>ООО «РУССКИЙ ЛЕСНОЙ АЛЬЯНС» (ИНН 1001153530):</w:t>
      </w:r>
    </w:p>
    <w:p w:rsidR="005C4546" w:rsidRDefault="005C4546" w:rsidP="00D3483D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(вид деятельности не входит в перечень видов деятельности, перечисленных в подпункте «т» пунктов 21, 22 </w:t>
      </w:r>
      <w:r w:rsidRPr="00F6260F">
        <w:rPr>
          <w:rFonts w:ascii="Times New Roman" w:hAnsi="Times New Roman" w:cs="Times New Roman"/>
          <w:sz w:val="24"/>
          <w:szCs w:val="24"/>
        </w:rPr>
        <w:t>Постановления от 23.07.2018г. № 267-П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4546" w:rsidRDefault="005C4546" w:rsidP="00D3483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лизингодателя);</w:t>
      </w:r>
    </w:p>
    <w:p w:rsidR="005C4546" w:rsidRDefault="005C4546" w:rsidP="00D3483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EC0541">
        <w:rPr>
          <w:rFonts w:ascii="Times New Roman" w:hAnsi="Times New Roman" w:cs="Times New Roman"/>
          <w:b/>
          <w:sz w:val="24"/>
          <w:szCs w:val="24"/>
          <w:u w:val="single"/>
        </w:rPr>
        <w:t>ООО «ЛИРА ПТЗ» (ИНН 1001302687):</w:t>
      </w:r>
    </w:p>
    <w:p w:rsidR="005C4546" w:rsidRDefault="005C4546" w:rsidP="00D3483D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0F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>
        <w:rPr>
          <w:rFonts w:ascii="Times New Roman" w:hAnsi="Times New Roman" w:cs="Times New Roman"/>
          <w:sz w:val="24"/>
          <w:szCs w:val="24"/>
        </w:rPr>
        <w:t>вке ИФНС задолженность имеется);</w:t>
      </w:r>
    </w:p>
    <w:p w:rsidR="005C4546" w:rsidRDefault="005C4546" w:rsidP="00D3483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ИФНС);</w:t>
      </w:r>
    </w:p>
    <w:p w:rsidR="005C4546" w:rsidRPr="00EC0541" w:rsidRDefault="005C4546" w:rsidP="00D3483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EC0541">
        <w:rPr>
          <w:rFonts w:ascii="Times New Roman" w:hAnsi="Times New Roman" w:cs="Times New Roman"/>
          <w:b/>
          <w:sz w:val="24"/>
          <w:szCs w:val="24"/>
          <w:u w:val="single"/>
        </w:rPr>
        <w:t>ООО «БЕТОН-МАРКЕТ» (ИНН 1001343429):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0F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>
        <w:rPr>
          <w:rFonts w:ascii="Times New Roman" w:hAnsi="Times New Roman" w:cs="Times New Roman"/>
          <w:sz w:val="24"/>
          <w:szCs w:val="24"/>
        </w:rPr>
        <w:t>вке ИФНС задолженность имеется);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EC0541">
        <w:rPr>
          <w:rFonts w:ascii="Times New Roman" w:hAnsi="Times New Roman" w:cs="Times New Roman"/>
          <w:b/>
          <w:sz w:val="24"/>
          <w:szCs w:val="24"/>
          <w:u w:val="single"/>
        </w:rPr>
        <w:t>ИП МАШАКОВА Н.С. (ИНН 100110498938):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0F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>
        <w:rPr>
          <w:rFonts w:ascii="Times New Roman" w:hAnsi="Times New Roman" w:cs="Times New Roman"/>
          <w:sz w:val="24"/>
          <w:szCs w:val="24"/>
        </w:rPr>
        <w:t>вке ИФНС задолженность имеется);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непредставление (представление не в полном объеме) указанных документов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оригинал справки лизингодателя);</w:t>
      </w:r>
    </w:p>
    <w:p w:rsidR="005C4546" w:rsidRPr="00FE294C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Pr="00FE294C">
        <w:rPr>
          <w:rFonts w:ascii="Times New Roman" w:hAnsi="Times New Roman" w:cs="Times New Roman"/>
          <w:b/>
          <w:sz w:val="24"/>
          <w:szCs w:val="24"/>
          <w:u w:val="single"/>
        </w:rPr>
        <w:t>ООО «ЛАПЛАНДИЯ ТРАНС» (ИНН 1004016839):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0F">
        <w:rPr>
          <w:rFonts w:ascii="Times New Roman" w:hAnsi="Times New Roman" w:cs="Times New Roman"/>
          <w:sz w:val="24"/>
          <w:szCs w:val="24"/>
        </w:rPr>
        <w:lastRenderedPageBreak/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>
        <w:rPr>
          <w:rFonts w:ascii="Times New Roman" w:hAnsi="Times New Roman" w:cs="Times New Roman"/>
          <w:sz w:val="24"/>
          <w:szCs w:val="24"/>
        </w:rPr>
        <w:t>вке ФСС задолженность имеется);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ФСС);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лизингодателя);</w:t>
      </w:r>
    </w:p>
    <w:p w:rsidR="005C4546" w:rsidRPr="00FE294C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Pr="00FE294C">
        <w:rPr>
          <w:rFonts w:ascii="Times New Roman" w:hAnsi="Times New Roman" w:cs="Times New Roman"/>
          <w:b/>
          <w:sz w:val="24"/>
          <w:szCs w:val="24"/>
          <w:u w:val="single"/>
        </w:rPr>
        <w:t>ООО «ПРОМЛЕС» (ИНН 1020016480):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(вид деятельности не входит в перечень видов деятельности, перечисленных в подпункте «т» пунктов 21, 22 </w:t>
      </w:r>
      <w:r w:rsidRPr="00F6260F">
        <w:rPr>
          <w:rFonts w:ascii="Times New Roman" w:hAnsi="Times New Roman" w:cs="Times New Roman"/>
          <w:sz w:val="24"/>
          <w:szCs w:val="24"/>
        </w:rPr>
        <w:t>Постановления от 23.07.2018г. № 267-П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</w:t>
      </w:r>
      <w:r w:rsidRPr="00AE6974">
        <w:rPr>
          <w:rFonts w:ascii="Times New Roman" w:hAnsi="Times New Roman" w:cs="Times New Roman"/>
          <w:b/>
          <w:sz w:val="24"/>
          <w:szCs w:val="24"/>
          <w:u w:val="single"/>
        </w:rPr>
        <w:t>ООО «ЛАДОЖСКОЕ» (ИНН 1005080788):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(вид деятельности не входит в перечень видов деятельности, перечисленных в подпункте «т» пунктов 21, 22 </w:t>
      </w:r>
      <w:r w:rsidRPr="00F6260F">
        <w:rPr>
          <w:rFonts w:ascii="Times New Roman" w:hAnsi="Times New Roman" w:cs="Times New Roman"/>
          <w:sz w:val="24"/>
          <w:szCs w:val="24"/>
        </w:rPr>
        <w:t>Постановления от 23.07.2018г. № 267-П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83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(не представлены оригинал справки лизингодателя, документы заверены не уполномоченным лицом,  нет копии акта приема-передачи предмета лизинга)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8). </w:t>
      </w:r>
      <w:r w:rsidRPr="00AE6974">
        <w:rPr>
          <w:rFonts w:ascii="Times New Roman" w:hAnsi="Times New Roman" w:cs="Times New Roman"/>
          <w:b/>
          <w:sz w:val="24"/>
          <w:szCs w:val="24"/>
          <w:u w:val="single"/>
        </w:rPr>
        <w:t>ООО «ТРАНСОЙЛ-ОНЕГО» (ИНН 1001210965):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(реализация подакцизных товаров);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9). </w:t>
      </w:r>
      <w:r w:rsidRPr="00F378A8">
        <w:rPr>
          <w:rFonts w:ascii="Times New Roman" w:hAnsi="Times New Roman" w:cs="Times New Roman"/>
          <w:b/>
          <w:sz w:val="24"/>
          <w:szCs w:val="24"/>
          <w:u w:val="single"/>
        </w:rPr>
        <w:t>ООО «ПИТКЯРАНТСКАЯ ТРАНСПОРТНАЯ КОМПАНИЯ» (ИНН 1005010950):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0F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>
        <w:rPr>
          <w:rFonts w:ascii="Times New Roman" w:hAnsi="Times New Roman" w:cs="Times New Roman"/>
          <w:sz w:val="24"/>
          <w:szCs w:val="24"/>
        </w:rPr>
        <w:t>вке ИФНС задолженность имеется);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лизингодателя);</w:t>
      </w:r>
    </w:p>
    <w:p w:rsidR="005C4546" w:rsidRPr="00F378A8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10). </w:t>
      </w:r>
      <w:r w:rsidRPr="00F378A8">
        <w:rPr>
          <w:rFonts w:ascii="Times New Roman" w:hAnsi="Times New Roman" w:cs="Times New Roman"/>
          <w:b/>
          <w:sz w:val="24"/>
          <w:szCs w:val="24"/>
          <w:u w:val="single"/>
        </w:rPr>
        <w:t>ООО «АЛДОГА» (ИНН 1001303151):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(вид деятельности не входит в перечень видов деятельности, перечисленных в подпункте «т» пунктов 21, 22 </w:t>
      </w:r>
      <w:r w:rsidRPr="00F6260F">
        <w:rPr>
          <w:rFonts w:ascii="Times New Roman" w:hAnsi="Times New Roman" w:cs="Times New Roman"/>
          <w:sz w:val="24"/>
          <w:szCs w:val="24"/>
        </w:rPr>
        <w:t>Постановления от 23.07.2018г. № 267-П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11). </w:t>
      </w:r>
      <w:r w:rsidRPr="008900CA">
        <w:rPr>
          <w:rFonts w:ascii="Times New Roman" w:hAnsi="Times New Roman" w:cs="Times New Roman"/>
          <w:b/>
          <w:sz w:val="24"/>
          <w:szCs w:val="24"/>
          <w:u w:val="single"/>
        </w:rPr>
        <w:t>ООО «ТРАНСОНЛАЙН» (ИНН 1001326127):</w:t>
      </w:r>
    </w:p>
    <w:p w:rsidR="005C4546" w:rsidRPr="00C541D4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D4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5C4546" w:rsidRPr="00C541D4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D4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1D4"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41D4">
        <w:rPr>
          <w:rFonts w:ascii="Times New Roman" w:hAnsi="Times New Roman" w:cs="Times New Roman"/>
          <w:sz w:val="24"/>
          <w:szCs w:val="24"/>
        </w:rPr>
        <w:t xml:space="preserve"> оригинал справки лизингодателя, копия договора купли-продажи предмета лизинга с приложениями, включая акт приема-передачи предмета договора (по договору лизинга</w:t>
      </w:r>
      <w:r w:rsidRPr="00C541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№13577-СПБ-19-Л от 05.09.2019г.</w:t>
      </w:r>
      <w:r w:rsidRPr="00C541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12). </w:t>
      </w:r>
      <w:r w:rsidRPr="0089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«ГРАН </w:t>
      </w:r>
      <w:proofErr w:type="gramStart"/>
      <w:r w:rsidRPr="008900CA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proofErr w:type="gramEnd"/>
      <w:r w:rsidRPr="008900CA">
        <w:rPr>
          <w:rFonts w:ascii="Times New Roman" w:hAnsi="Times New Roman" w:cs="Times New Roman"/>
          <w:b/>
          <w:sz w:val="24"/>
          <w:szCs w:val="24"/>
          <w:u w:val="single"/>
        </w:rPr>
        <w:t>» (ИНН 1001185780):</w:t>
      </w:r>
    </w:p>
    <w:p w:rsidR="005C4546" w:rsidRPr="00C541D4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D4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5C4546" w:rsidRPr="00C541D4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D4">
        <w:rPr>
          <w:rFonts w:ascii="Times New Roman" w:hAnsi="Times New Roman" w:cs="Times New Roman"/>
          <w:sz w:val="24"/>
          <w:szCs w:val="24"/>
        </w:rPr>
        <w:lastRenderedPageBreak/>
        <w:t>- несоответствие получателя субсидии требованиям, установленным Порядком предоставления субсидии (наличие задолженности ИФНС);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1D4"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46" w:rsidRPr="006245C2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13). </w:t>
      </w:r>
      <w:r w:rsidRPr="006245C2">
        <w:rPr>
          <w:rFonts w:ascii="Times New Roman" w:hAnsi="Times New Roman" w:cs="Times New Roman"/>
          <w:b/>
          <w:sz w:val="24"/>
          <w:szCs w:val="24"/>
          <w:u w:val="single"/>
        </w:rPr>
        <w:t>ООО «СЕВЕРНЫЙ ЛЕС» (ИНН 1018003727):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(вид деятельности не входит в перечень видов деятельности, перечисленных в подпункте «т» пунктов 21, 22 </w:t>
      </w:r>
      <w:r w:rsidRPr="00F6260F">
        <w:rPr>
          <w:rFonts w:ascii="Times New Roman" w:hAnsi="Times New Roman" w:cs="Times New Roman"/>
          <w:sz w:val="24"/>
          <w:szCs w:val="24"/>
        </w:rPr>
        <w:t>Постановления от 23.07.2018г. № 267-П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лизингодателя, копия договора купли-продажи с приложениями, включая акт приема-передачи предмета лизинга);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14). </w:t>
      </w:r>
      <w:r w:rsidRPr="00B248B7">
        <w:rPr>
          <w:rFonts w:ascii="Times New Roman" w:hAnsi="Times New Roman" w:cs="Times New Roman"/>
          <w:b/>
          <w:sz w:val="24"/>
          <w:szCs w:val="24"/>
          <w:u w:val="single"/>
        </w:rPr>
        <w:t>ООО «ЛИКЕН-ТРАНС» (ИНН 1001252524):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0F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>
        <w:rPr>
          <w:rFonts w:ascii="Times New Roman" w:hAnsi="Times New Roman" w:cs="Times New Roman"/>
          <w:sz w:val="24"/>
          <w:szCs w:val="24"/>
        </w:rPr>
        <w:t>вке ИФНС задолженность имеется);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ИФНС, наличие видов деятельности, предусматривающих реализацию подакцизных товаров);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представлены оригинал справки лизингодателя, копии договоров купли-продажи предмета лизинга с приложениями, включая акт приема-передачи предмета договора);</w:t>
      </w:r>
    </w:p>
    <w:p w:rsidR="005C4546" w:rsidRPr="00E8083A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15). </w:t>
      </w:r>
      <w:r w:rsidRPr="00E8083A">
        <w:rPr>
          <w:rFonts w:ascii="Times New Roman" w:hAnsi="Times New Roman" w:cs="Times New Roman"/>
          <w:b/>
          <w:sz w:val="24"/>
          <w:szCs w:val="24"/>
          <w:u w:val="single"/>
        </w:rPr>
        <w:t>ООО «ПРОЕКТ ПЕТРОЗАВОДСК» (ИНН 1001256871):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(вид деятельности не входит в перечень видов деятельности, перечисленных в подпункте «т» пунктов 21, 22 </w:t>
      </w:r>
      <w:r w:rsidRPr="00F6260F">
        <w:rPr>
          <w:rFonts w:ascii="Times New Roman" w:hAnsi="Times New Roman" w:cs="Times New Roman"/>
          <w:sz w:val="24"/>
          <w:szCs w:val="24"/>
        </w:rPr>
        <w:t>Постановления от 23.07.2018г. № 267-П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16). </w:t>
      </w:r>
      <w:r w:rsidRPr="0097262F">
        <w:rPr>
          <w:rFonts w:ascii="Times New Roman" w:hAnsi="Times New Roman" w:cs="Times New Roman"/>
          <w:b/>
          <w:sz w:val="24"/>
          <w:szCs w:val="24"/>
          <w:u w:val="single"/>
        </w:rPr>
        <w:t>ООО «ДЕМЕТ» (ИНН 1001308047):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0F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>
        <w:rPr>
          <w:rFonts w:ascii="Times New Roman" w:hAnsi="Times New Roman" w:cs="Times New Roman"/>
          <w:sz w:val="24"/>
          <w:szCs w:val="24"/>
        </w:rPr>
        <w:t>вке ИФНС задолженность имеется);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ИФНС, наличие видов деятельности, предусматривающих реализацию подакцизных товаров);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представлены оригинал справки лизингодателя, копии договоров купли-продажи предмета лизинга с приложениями, включая акт приема-передачи предмета договора, копии платежных поручений и (или) выписки с расчетного счета, подтверждающих сумму фактически уплаченных лизинговых платежей, копии паспортов транспортных средств);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17). </w:t>
      </w:r>
      <w:r w:rsidRPr="008C4F22">
        <w:rPr>
          <w:rFonts w:ascii="Times New Roman" w:hAnsi="Times New Roman" w:cs="Times New Roman"/>
          <w:b/>
          <w:sz w:val="24"/>
          <w:szCs w:val="24"/>
          <w:u w:val="single"/>
        </w:rPr>
        <w:t>ООО «КАРЕЛИКА» (ИНН 1001157172):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Порядком предоставления субсидии (договор лизинга не соответствует требованиям</w:t>
      </w:r>
      <w:r w:rsidRPr="00BD7914">
        <w:rPr>
          <w:rFonts w:ascii="Times New Roman" w:hAnsi="Times New Roman" w:cs="Times New Roman"/>
          <w:sz w:val="24"/>
          <w:szCs w:val="24"/>
        </w:rPr>
        <w:t xml:space="preserve"> </w:t>
      </w:r>
      <w:r w:rsidRPr="002B6E40">
        <w:rPr>
          <w:rFonts w:ascii="Times New Roman" w:hAnsi="Times New Roman" w:cs="Times New Roman"/>
          <w:sz w:val="24"/>
          <w:szCs w:val="24"/>
        </w:rPr>
        <w:t xml:space="preserve">п.п. </w:t>
      </w:r>
      <w:r>
        <w:rPr>
          <w:rFonts w:ascii="Times New Roman" w:hAnsi="Times New Roman" w:cs="Times New Roman"/>
          <w:sz w:val="24"/>
          <w:szCs w:val="24"/>
        </w:rPr>
        <w:t>«т»</w:t>
      </w:r>
      <w:r w:rsidRPr="002B6E40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B6E4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6E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6E40">
        <w:rPr>
          <w:rFonts w:ascii="Times New Roman" w:hAnsi="Times New Roman" w:cs="Times New Roman"/>
          <w:sz w:val="24"/>
          <w:szCs w:val="24"/>
        </w:rPr>
        <w:t>.2018 № 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2B6E40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, т.к. предмет лизинга – легковой автомобиль; не представлен оригинал справки лизингодателя);</w:t>
      </w:r>
    </w:p>
    <w:p w:rsidR="005C4546" w:rsidRPr="000D05E2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18). </w:t>
      </w:r>
      <w:r w:rsidRPr="000D05E2">
        <w:rPr>
          <w:rFonts w:ascii="Times New Roman" w:hAnsi="Times New Roman" w:cs="Times New Roman"/>
          <w:b/>
          <w:sz w:val="24"/>
          <w:szCs w:val="24"/>
          <w:u w:val="single"/>
        </w:rPr>
        <w:t>ООО ПК «ЗАГОТПРОМ» (ИНН 1001266608):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1D4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>
        <w:rPr>
          <w:rFonts w:ascii="Times New Roman" w:hAnsi="Times New Roman" w:cs="Times New Roman"/>
          <w:sz w:val="24"/>
          <w:szCs w:val="24"/>
        </w:rPr>
        <w:t>представленных документов требованиям, установленным Порядком предоставления субсидий, или непредставление (предоставление не в полном объеме) указанных документов</w:t>
      </w:r>
      <w:r w:rsidRPr="00C541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договор лизинга не соответствует требованиям</w:t>
      </w:r>
      <w:r w:rsidRPr="00BD7914">
        <w:rPr>
          <w:rFonts w:ascii="Times New Roman" w:hAnsi="Times New Roman" w:cs="Times New Roman"/>
          <w:sz w:val="24"/>
          <w:szCs w:val="24"/>
        </w:rPr>
        <w:t xml:space="preserve"> </w:t>
      </w:r>
      <w:r w:rsidRPr="002B6E40">
        <w:rPr>
          <w:rFonts w:ascii="Times New Roman" w:hAnsi="Times New Roman" w:cs="Times New Roman"/>
          <w:sz w:val="24"/>
          <w:szCs w:val="24"/>
        </w:rPr>
        <w:t xml:space="preserve">п.п. </w:t>
      </w:r>
      <w:r>
        <w:rPr>
          <w:rFonts w:ascii="Times New Roman" w:hAnsi="Times New Roman" w:cs="Times New Roman"/>
          <w:sz w:val="24"/>
          <w:szCs w:val="24"/>
        </w:rPr>
        <w:t>«т»</w:t>
      </w:r>
      <w:r w:rsidRPr="002B6E40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B6E4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6E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6E40">
        <w:rPr>
          <w:rFonts w:ascii="Times New Roman" w:hAnsi="Times New Roman" w:cs="Times New Roman"/>
          <w:sz w:val="24"/>
          <w:szCs w:val="24"/>
        </w:rPr>
        <w:t>.2018 № 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2B6E40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, т.к. предмет лизинга – легковой автомобиль; не представлен оригинал справки лизингодателя</w:t>
      </w:r>
      <w:r w:rsidRPr="00C541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19). </w:t>
      </w:r>
      <w:r w:rsidRPr="009952FB">
        <w:rPr>
          <w:rFonts w:ascii="Times New Roman" w:hAnsi="Times New Roman" w:cs="Times New Roman"/>
          <w:b/>
          <w:sz w:val="24"/>
          <w:szCs w:val="24"/>
          <w:u w:val="single"/>
        </w:rPr>
        <w:t>ООО «ЭКО-ВИТ» (ИНН 1001284420):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0F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</w:t>
      </w:r>
      <w:r w:rsidRPr="00F6260F">
        <w:rPr>
          <w:rFonts w:ascii="Times New Roman" w:hAnsi="Times New Roman" w:cs="Times New Roman"/>
          <w:sz w:val="24"/>
          <w:szCs w:val="24"/>
        </w:rPr>
        <w:lastRenderedPageBreak/>
        <w:t>бюджетной системы РФ и государственные внебюджетные фонды отсутствует, согласно спра</w:t>
      </w:r>
      <w:r>
        <w:rPr>
          <w:rFonts w:ascii="Times New Roman" w:hAnsi="Times New Roman" w:cs="Times New Roman"/>
          <w:sz w:val="24"/>
          <w:szCs w:val="24"/>
        </w:rPr>
        <w:t>вке ИФНС задолженность имеется);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20). </w:t>
      </w:r>
      <w:r w:rsidRPr="00423FD2">
        <w:rPr>
          <w:rFonts w:ascii="Times New Roman" w:hAnsi="Times New Roman" w:cs="Times New Roman"/>
          <w:b/>
          <w:sz w:val="24"/>
          <w:szCs w:val="24"/>
          <w:u w:val="single"/>
        </w:rPr>
        <w:t>ООО ТК «</w:t>
      </w:r>
      <w:proofErr w:type="spellStart"/>
      <w:r w:rsidRPr="00423FD2">
        <w:rPr>
          <w:rFonts w:ascii="Times New Roman" w:hAnsi="Times New Roman" w:cs="Times New Roman"/>
          <w:b/>
          <w:sz w:val="24"/>
          <w:szCs w:val="24"/>
          <w:u w:val="single"/>
        </w:rPr>
        <w:t>Вудлайн</w:t>
      </w:r>
      <w:proofErr w:type="spellEnd"/>
      <w:r w:rsidRPr="00423FD2">
        <w:rPr>
          <w:rFonts w:ascii="Times New Roman" w:hAnsi="Times New Roman" w:cs="Times New Roman"/>
          <w:b/>
          <w:sz w:val="24"/>
          <w:szCs w:val="24"/>
          <w:u w:val="single"/>
        </w:rPr>
        <w:t>» (ИНН 1001311402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5C4546" w:rsidRPr="00506A67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A67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Pr="00506A67">
        <w:rPr>
          <w:rFonts w:ascii="Times New Roman" w:hAnsi="Times New Roman" w:cs="Times New Roman"/>
          <w:color w:val="000000"/>
          <w:sz w:val="24"/>
          <w:szCs w:val="24"/>
        </w:rPr>
        <w:t>получатель субсидии получал средства из бюджета Республики Карелия на основании иных нормативных правовых актов или муниципальных правовых актов на цели, указанные в пункте 4 Порядка предоставления субсидий</w:t>
      </w:r>
      <w:r w:rsidRPr="00506A67">
        <w:rPr>
          <w:rFonts w:ascii="Times New Roman" w:hAnsi="Times New Roman" w:cs="Times New Roman"/>
          <w:sz w:val="24"/>
          <w:szCs w:val="24"/>
        </w:rPr>
        <w:t>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A67"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21). </w:t>
      </w:r>
      <w:r w:rsidRPr="00423FD2">
        <w:rPr>
          <w:rFonts w:ascii="Times New Roman" w:hAnsi="Times New Roman" w:cs="Times New Roman"/>
          <w:b/>
          <w:sz w:val="24"/>
          <w:szCs w:val="24"/>
          <w:u w:val="single"/>
        </w:rPr>
        <w:t>ИП МЕЛЬНИКОВ Н.Н. (ИНН 100121262123):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(вид деятельности не входит в перечень видов деятельности, перечисленных в подпункте «т» пунктов 21 </w:t>
      </w:r>
      <w:r w:rsidRPr="00F6260F">
        <w:rPr>
          <w:rFonts w:ascii="Times New Roman" w:hAnsi="Times New Roman" w:cs="Times New Roman"/>
          <w:sz w:val="24"/>
          <w:szCs w:val="24"/>
        </w:rPr>
        <w:t>Постановления от 23.07.2018г. № 267-П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представлены копии договоров купли-продажи предмета лизинга);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22). </w:t>
      </w:r>
      <w:r w:rsidRPr="00C736A1">
        <w:rPr>
          <w:rFonts w:ascii="Times New Roman" w:hAnsi="Times New Roman" w:cs="Times New Roman"/>
          <w:b/>
          <w:sz w:val="24"/>
          <w:szCs w:val="24"/>
          <w:u w:val="single"/>
        </w:rPr>
        <w:t>ИП ЗОРИН Е.А. (ИНН 100102341316):</w:t>
      </w:r>
    </w:p>
    <w:p w:rsidR="005C4546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1D4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>
        <w:rPr>
          <w:rFonts w:ascii="Times New Roman" w:hAnsi="Times New Roman" w:cs="Times New Roman"/>
          <w:sz w:val="24"/>
          <w:szCs w:val="24"/>
        </w:rPr>
        <w:t>представленных документов требованиям, установленным Порядком предоставления субсидий, или непредставление (предоставление не в полном объеме) указанных документов</w:t>
      </w:r>
      <w:r w:rsidRPr="00C541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договор лизинга не соответствует требованиям</w:t>
      </w:r>
      <w:r w:rsidRPr="00BD7914">
        <w:rPr>
          <w:rFonts w:ascii="Times New Roman" w:hAnsi="Times New Roman" w:cs="Times New Roman"/>
          <w:sz w:val="24"/>
          <w:szCs w:val="24"/>
        </w:rPr>
        <w:t xml:space="preserve"> </w:t>
      </w:r>
      <w:r w:rsidRPr="002B6E40">
        <w:rPr>
          <w:rFonts w:ascii="Times New Roman" w:hAnsi="Times New Roman" w:cs="Times New Roman"/>
          <w:sz w:val="24"/>
          <w:szCs w:val="24"/>
        </w:rPr>
        <w:t xml:space="preserve">п.п. </w:t>
      </w:r>
      <w:r>
        <w:rPr>
          <w:rFonts w:ascii="Times New Roman" w:hAnsi="Times New Roman" w:cs="Times New Roman"/>
          <w:sz w:val="24"/>
          <w:szCs w:val="24"/>
        </w:rPr>
        <w:t>«т»</w:t>
      </w:r>
      <w:r w:rsidRPr="002B6E40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B6E4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6E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6E40">
        <w:rPr>
          <w:rFonts w:ascii="Times New Roman" w:hAnsi="Times New Roman" w:cs="Times New Roman"/>
          <w:sz w:val="24"/>
          <w:szCs w:val="24"/>
        </w:rPr>
        <w:t>.2018 № 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2B6E40">
        <w:rPr>
          <w:rFonts w:ascii="Times New Roman" w:hAnsi="Times New Roman" w:cs="Times New Roman"/>
          <w:sz w:val="24"/>
          <w:szCs w:val="24"/>
        </w:rPr>
        <w:t>-П</w:t>
      </w:r>
      <w:r w:rsidR="00D962D0">
        <w:rPr>
          <w:rFonts w:ascii="Times New Roman" w:hAnsi="Times New Roman" w:cs="Times New Roman"/>
          <w:sz w:val="24"/>
          <w:szCs w:val="24"/>
        </w:rPr>
        <w:t>, т.к. предмет лизинга – легковой автомобиль</w:t>
      </w:r>
      <w:r>
        <w:rPr>
          <w:rFonts w:ascii="Times New Roman" w:hAnsi="Times New Roman" w:cs="Times New Roman"/>
          <w:sz w:val="24"/>
          <w:szCs w:val="24"/>
        </w:rPr>
        <w:t>; не представлена копия договора лизинга с приложениями</w:t>
      </w:r>
      <w:r w:rsidRPr="00C541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46" w:rsidRPr="00C736A1" w:rsidRDefault="005C4546" w:rsidP="005C454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23). </w:t>
      </w:r>
      <w:r w:rsidRPr="00C736A1">
        <w:rPr>
          <w:rFonts w:ascii="Times New Roman" w:hAnsi="Times New Roman" w:cs="Times New Roman"/>
          <w:b/>
          <w:sz w:val="24"/>
          <w:szCs w:val="24"/>
          <w:u w:val="single"/>
        </w:rPr>
        <w:t>ИП МАКАРОВ О.Н. (ИНН 100101471827):</w:t>
      </w:r>
    </w:p>
    <w:p w:rsidR="005C4546" w:rsidRPr="00F6260F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(состоит на учете в налоговом органе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анкт-Петербург, наличие задолженности ИФНС, ФСС);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0F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>
        <w:rPr>
          <w:rFonts w:ascii="Times New Roman" w:hAnsi="Times New Roman" w:cs="Times New Roman"/>
          <w:sz w:val="24"/>
          <w:szCs w:val="24"/>
        </w:rPr>
        <w:t>вке ИФНС, ФСС задолженность имеется);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 (не представлен оригинал справки лизингодателя);</w:t>
      </w:r>
    </w:p>
    <w:p w:rsidR="005C4546" w:rsidRPr="00C736A1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24). </w:t>
      </w:r>
      <w:r w:rsidRPr="00C736A1">
        <w:rPr>
          <w:rFonts w:ascii="Times New Roman" w:hAnsi="Times New Roman" w:cs="Times New Roman"/>
          <w:b/>
          <w:sz w:val="24"/>
          <w:szCs w:val="24"/>
          <w:u w:val="single"/>
        </w:rPr>
        <w:t>ООО «СПОРТЭКИП» (ИНН 1001236385):</w:t>
      </w:r>
    </w:p>
    <w:p w:rsidR="005C4546" w:rsidRDefault="005C4546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3583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</w:t>
      </w:r>
      <w:r>
        <w:rPr>
          <w:rFonts w:ascii="Times New Roman" w:hAnsi="Times New Roman" w:cs="Times New Roman"/>
          <w:sz w:val="24"/>
          <w:szCs w:val="24"/>
        </w:rPr>
        <w:t>договор лизинга не соответствует требованиям</w:t>
      </w:r>
      <w:r w:rsidRPr="00BD7914">
        <w:rPr>
          <w:rFonts w:ascii="Times New Roman" w:hAnsi="Times New Roman" w:cs="Times New Roman"/>
          <w:sz w:val="24"/>
          <w:szCs w:val="24"/>
        </w:rPr>
        <w:t xml:space="preserve"> </w:t>
      </w:r>
      <w:r w:rsidRPr="002B6E40">
        <w:rPr>
          <w:rFonts w:ascii="Times New Roman" w:hAnsi="Times New Roman" w:cs="Times New Roman"/>
          <w:sz w:val="24"/>
          <w:szCs w:val="24"/>
        </w:rPr>
        <w:t xml:space="preserve">п.п. </w:t>
      </w:r>
      <w:r>
        <w:rPr>
          <w:rFonts w:ascii="Times New Roman" w:hAnsi="Times New Roman" w:cs="Times New Roman"/>
          <w:sz w:val="24"/>
          <w:szCs w:val="24"/>
        </w:rPr>
        <w:t>«т»</w:t>
      </w:r>
      <w:r w:rsidRPr="002B6E40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B6E4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6E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6E40">
        <w:rPr>
          <w:rFonts w:ascii="Times New Roman" w:hAnsi="Times New Roman" w:cs="Times New Roman"/>
          <w:sz w:val="24"/>
          <w:szCs w:val="24"/>
        </w:rPr>
        <w:t>.2018 № 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2B6E40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, т.к. предмет лизинга – легковой автомобиль; </w:t>
      </w:r>
      <w:r w:rsidRPr="00A83583">
        <w:rPr>
          <w:rFonts w:ascii="Times New Roman" w:hAnsi="Times New Roman" w:cs="Times New Roman"/>
          <w:sz w:val="24"/>
          <w:szCs w:val="24"/>
        </w:rPr>
        <w:t>не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лица, подписавшего заявление о предоставлении субсидии, копия акта приема-передачи предмета лизинга, </w:t>
      </w:r>
      <w:r w:rsidRPr="00A83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договора купли-продажи предмета лизинга с приложениями, включая акт приема-передачи предмета лизинга, копия ПТС, </w:t>
      </w:r>
      <w:r w:rsidRPr="00A8358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 лизингодателя</w:t>
      </w:r>
      <w:r w:rsidRPr="00A83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064" w:rsidRPr="0037689E" w:rsidRDefault="00FB3064" w:rsidP="00FB306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первому вопросу г</w:t>
      </w:r>
      <w:r w:rsidRPr="00DC20D2">
        <w:rPr>
          <w:rFonts w:ascii="Times New Roman" w:hAnsi="Times New Roman" w:cs="Times New Roman"/>
          <w:b/>
          <w:sz w:val="24"/>
          <w:szCs w:val="24"/>
        </w:rPr>
        <w:t>олосова</w:t>
      </w:r>
      <w:r w:rsidR="002D6B05">
        <w:rPr>
          <w:rFonts w:ascii="Times New Roman" w:hAnsi="Times New Roman" w:cs="Times New Roman"/>
          <w:b/>
          <w:sz w:val="24"/>
          <w:szCs w:val="24"/>
        </w:rPr>
        <w:t>ли</w:t>
      </w:r>
      <w:r w:rsidRPr="00DC20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отказать </w:t>
      </w:r>
      <w:r w:rsidRPr="00C6254A">
        <w:rPr>
          <w:rFonts w:ascii="Times New Roman" w:hAnsi="Times New Roman" w:cs="Times New Roman"/>
          <w:sz w:val="24"/>
          <w:szCs w:val="24"/>
        </w:rPr>
        <w:t>ООО "Русский Лесной Альянс"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"Лира ПТЗ"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Бетон-Маркет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Машакова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25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6254A">
        <w:rPr>
          <w:rFonts w:ascii="Times New Roman" w:hAnsi="Times New Roman" w:cs="Times New Roman"/>
          <w:sz w:val="24"/>
          <w:szCs w:val="24"/>
        </w:rPr>
        <w:t>ООО "Лапландия Транс"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Промлес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"Ладожское"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Трансойл-онего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Питкярантская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 xml:space="preserve"> Транспортная компания"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Алдога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ТрансОнлайн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"Гран При"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"Северный лес"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Ликен-Транс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"Проект Петрозаводск"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Демет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Карелика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ПК "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Заготпром</w:t>
      </w:r>
      <w:proofErr w:type="spellEnd"/>
      <w:r w:rsidRPr="00C625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"ЭКО-ВИТ"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ООО ТК «</w:t>
      </w:r>
      <w:proofErr w:type="spellStart"/>
      <w:r w:rsidRPr="00C6254A">
        <w:rPr>
          <w:rFonts w:ascii="Times New Roman" w:hAnsi="Times New Roman" w:cs="Times New Roman"/>
          <w:sz w:val="24"/>
          <w:szCs w:val="24"/>
        </w:rPr>
        <w:t>Вудлайн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254A">
        <w:rPr>
          <w:rFonts w:ascii="Times New Roman" w:hAnsi="Times New Roman" w:cs="Times New Roman"/>
          <w:sz w:val="24"/>
          <w:szCs w:val="24"/>
        </w:rPr>
        <w:t>ИП Мельников</w:t>
      </w:r>
      <w:proofErr w:type="gramEnd"/>
      <w:r w:rsidRPr="00C6254A">
        <w:rPr>
          <w:rFonts w:ascii="Times New Roman" w:hAnsi="Times New Roman" w:cs="Times New Roman"/>
          <w:sz w:val="24"/>
          <w:szCs w:val="24"/>
        </w:rPr>
        <w:t xml:space="preserve"> Н.Н.,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54A">
        <w:rPr>
          <w:rFonts w:ascii="Times New Roman" w:hAnsi="Times New Roman" w:cs="Times New Roman"/>
          <w:sz w:val="24"/>
          <w:szCs w:val="24"/>
        </w:rPr>
        <w:t>ИП Зорин Е.А.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0BB6">
        <w:rPr>
          <w:rFonts w:ascii="Times New Roman" w:hAnsi="Times New Roman" w:cs="Times New Roman"/>
          <w:sz w:val="24"/>
          <w:szCs w:val="24"/>
        </w:rPr>
        <w:t>ИП Макаров О.Н.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0BB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B20BB6">
        <w:rPr>
          <w:rFonts w:ascii="Times New Roman" w:hAnsi="Times New Roman" w:cs="Times New Roman"/>
          <w:sz w:val="24"/>
          <w:szCs w:val="24"/>
        </w:rPr>
        <w:t>Спортэкип</w:t>
      </w:r>
      <w:proofErr w:type="spellEnd"/>
      <w:r w:rsidRPr="00B20BB6">
        <w:rPr>
          <w:rFonts w:ascii="Times New Roman" w:hAnsi="Times New Roman" w:cs="Times New Roman"/>
          <w:sz w:val="24"/>
          <w:szCs w:val="24"/>
        </w:rPr>
        <w:t xml:space="preserve">" в </w:t>
      </w:r>
      <w:r w:rsidRPr="0037689E">
        <w:rPr>
          <w:rFonts w:ascii="Times New Roman" w:hAnsi="Times New Roman" w:cs="Times New Roman"/>
          <w:sz w:val="24"/>
          <w:szCs w:val="24"/>
        </w:rPr>
        <w:t xml:space="preserve">предоставлении субсидии </w:t>
      </w:r>
      <w:r w:rsidRPr="0037689E">
        <w:rPr>
          <w:rFonts w:ascii="Times New Roman" w:hAnsi="Times New Roman"/>
          <w:sz w:val="24"/>
          <w:szCs w:val="24"/>
        </w:rPr>
        <w:t>на компенсацию части затрат субъектов малого и среднего предпринимательства по уплате лизинговых платежей по договорам финансовой аренды (лизинга)</w:t>
      </w:r>
      <w:r w:rsidRPr="0037689E">
        <w:rPr>
          <w:rFonts w:ascii="Times New Roman" w:hAnsi="Times New Roman"/>
          <w:iCs/>
          <w:sz w:val="24"/>
          <w:szCs w:val="24"/>
        </w:rPr>
        <w:t>, заключенным с российскими лизинговыми организациями</w:t>
      </w:r>
      <w:r w:rsidRPr="0037689E">
        <w:rPr>
          <w:rFonts w:ascii="Times New Roman" w:hAnsi="Times New Roman" w:cs="Times New Roman"/>
          <w:sz w:val="24"/>
          <w:szCs w:val="24"/>
        </w:rPr>
        <w:t>.</w:t>
      </w:r>
    </w:p>
    <w:p w:rsidR="00FB3064" w:rsidRPr="004E173C" w:rsidRDefault="00FB3064" w:rsidP="00FB306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9E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37689E">
        <w:rPr>
          <w:rFonts w:ascii="Times New Roman" w:hAnsi="Times New Roman" w:cs="Times New Roman"/>
          <w:sz w:val="24"/>
          <w:szCs w:val="24"/>
        </w:rPr>
        <w:t>: за – единогласно.</w:t>
      </w:r>
    </w:p>
    <w:p w:rsidR="00FB3064" w:rsidRPr="001C3425" w:rsidRDefault="00FB3064" w:rsidP="005C4546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064" w:rsidRDefault="00FB3064" w:rsidP="00FB306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4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2. Рассмотрение вопроса о предоставлении субсидии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E131B" w:rsidRDefault="002D6B05" w:rsidP="00AE131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голосовали: п</w:t>
      </w:r>
      <w:r w:rsidR="00FB3064" w:rsidRPr="00097EB7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FB3064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="00FB3064">
        <w:rPr>
          <w:rFonts w:ascii="Times New Roman" w:hAnsi="Times New Roman"/>
          <w:sz w:val="24"/>
          <w:szCs w:val="24"/>
        </w:rPr>
        <w:t xml:space="preserve">на компенсацию части затрат субъектов малого и среднего </w:t>
      </w:r>
      <w:r w:rsidR="00FB3064" w:rsidRPr="00927DD4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="00FB3064" w:rsidRPr="00E63F8B">
        <w:rPr>
          <w:rFonts w:ascii="Times New Roman" w:hAnsi="Times New Roman"/>
          <w:sz w:val="24"/>
          <w:szCs w:val="24"/>
        </w:rPr>
        <w:t>по уплате лизинговых платежей по договорам финансовой аренды (лизинга)</w:t>
      </w:r>
      <w:r w:rsidR="00FB3064" w:rsidRPr="00E63F8B">
        <w:rPr>
          <w:rFonts w:ascii="Times New Roman" w:eastAsia="Times New Roman" w:hAnsi="Times New Roman"/>
          <w:iCs/>
          <w:sz w:val="24"/>
          <w:szCs w:val="24"/>
          <w:lang w:eastAsia="ru-RU"/>
        </w:rPr>
        <w:t>, заключенным с российскими лизинговыми организациями</w:t>
      </w:r>
      <w:r w:rsidR="00FB3064">
        <w:rPr>
          <w:rFonts w:ascii="Times New Roman" w:eastAsia="Times New Roman" w:hAnsi="Times New Roman"/>
          <w:iCs/>
          <w:sz w:val="24"/>
          <w:szCs w:val="24"/>
          <w:lang w:eastAsia="ru-RU"/>
        </w:rPr>
        <w:t>, следующим организациям и индивидуальным предпринимателям</w:t>
      </w:r>
      <w:r w:rsidR="00FB30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896"/>
        <w:gridCol w:w="3313"/>
        <w:gridCol w:w="2059"/>
        <w:gridCol w:w="2148"/>
        <w:gridCol w:w="2006"/>
      </w:tblGrid>
      <w:tr w:rsidR="00AE131B" w:rsidRPr="00AE131B" w:rsidTr="008F4788">
        <w:trPr>
          <w:trHeight w:val="96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субсидии в заявлении о предоставлении субсидии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Расчетная сумма субсидии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субсидии с учетом бюджетных ассигнований</w:t>
            </w:r>
          </w:p>
        </w:tc>
      </w:tr>
      <w:tr w:rsidR="00AE131B" w:rsidRPr="00AE131B" w:rsidTr="008F4788">
        <w:trPr>
          <w:trHeight w:val="20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"КАРЭКС"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1 800 000,00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1 800 000,00   </w:t>
            </w:r>
          </w:p>
        </w:tc>
      </w:tr>
      <w:tr w:rsidR="00AE131B" w:rsidRPr="00AE131B" w:rsidTr="008F4788">
        <w:trPr>
          <w:trHeight w:val="24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"КЛЗК"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1 052 098,86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1 052 098,86   </w:t>
            </w:r>
          </w:p>
        </w:tc>
      </w:tr>
      <w:tr w:rsidR="00AE131B" w:rsidRPr="00AE131B" w:rsidTr="00AE131B">
        <w:trPr>
          <w:trHeight w:val="10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"ЦДС"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4 868 137,50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1 700 000,00   </w:t>
            </w:r>
          </w:p>
        </w:tc>
      </w:tr>
      <w:tr w:rsidR="00AE131B" w:rsidRPr="00AE131B" w:rsidTr="008F4788">
        <w:trPr>
          <w:trHeight w:val="27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ЛесЦех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2 729 837,26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1 600 000,00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1 600 000,00   </w:t>
            </w:r>
          </w:p>
        </w:tc>
      </w:tr>
      <w:tr w:rsidR="00AE131B" w:rsidRPr="00AE131B" w:rsidTr="00AE131B">
        <w:trPr>
          <w:trHeight w:val="39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"Сварочная компания Карелии"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586 523,86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419 636,71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419 636,71   </w:t>
            </w:r>
          </w:p>
        </w:tc>
      </w:tr>
      <w:tr w:rsidR="00AE131B" w:rsidRPr="00AE131B" w:rsidTr="008F4788">
        <w:trPr>
          <w:trHeight w:val="26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"Стройтехника"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729 783,00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348 417,64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348 417,64   </w:t>
            </w:r>
          </w:p>
        </w:tc>
      </w:tr>
      <w:tr w:rsidR="00AE131B" w:rsidRPr="00AE131B" w:rsidTr="00AE131B">
        <w:trPr>
          <w:trHeight w:val="20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"МСА"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1 500 256,10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1 012 672,87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1 012 672,87   </w:t>
            </w:r>
          </w:p>
        </w:tc>
      </w:tr>
      <w:tr w:rsidR="00AE131B" w:rsidRPr="00AE131B" w:rsidTr="00AE131B">
        <w:trPr>
          <w:trHeight w:val="35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Воронцов Андрей Валерьевич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508 596,84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381 447,63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381 447,63   </w:t>
            </w:r>
          </w:p>
        </w:tc>
      </w:tr>
      <w:tr w:rsidR="00AE131B" w:rsidRPr="00AE131B" w:rsidTr="008F4788">
        <w:trPr>
          <w:trHeight w:val="27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"Беккер 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Джой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2 313 858,79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2 313 858,79   </w:t>
            </w:r>
          </w:p>
        </w:tc>
      </w:tr>
      <w:tr w:rsidR="00AE131B" w:rsidRPr="00AE131B" w:rsidTr="00AE131B">
        <w:trPr>
          <w:trHeight w:val="16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Импекс-Лес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1 700 000,00   </w:t>
            </w:r>
          </w:p>
        </w:tc>
      </w:tr>
      <w:tr w:rsidR="00AE131B" w:rsidRPr="00AE131B" w:rsidTr="008F4788">
        <w:trPr>
          <w:trHeight w:val="27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"Мясной дом Карелия"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168 482,07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130 098,42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130 098,42   </w:t>
            </w:r>
          </w:p>
        </w:tc>
      </w:tr>
      <w:tr w:rsidR="00AE131B" w:rsidRPr="00AE131B" w:rsidTr="008F4788">
        <w:trPr>
          <w:trHeight w:val="2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"Твоя КарелиЯ"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291 928,18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182 250,00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182 250,00   </w:t>
            </w:r>
          </w:p>
        </w:tc>
      </w:tr>
      <w:tr w:rsidR="00AE131B" w:rsidRPr="00AE131B" w:rsidTr="00AE131B">
        <w:trPr>
          <w:trHeight w:val="33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"Региональная газовая компания"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911 471,40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911 471,40   </w:t>
            </w:r>
          </w:p>
        </w:tc>
      </w:tr>
      <w:tr w:rsidR="00AE131B" w:rsidRPr="00AE131B" w:rsidTr="008F4788">
        <w:trPr>
          <w:trHeight w:val="41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"Карельские рыбные заводы - Корма"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1 652 593,80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1 487 334,42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1 487 334,42   </w:t>
            </w:r>
          </w:p>
        </w:tc>
      </w:tr>
      <w:tr w:rsidR="00AE131B" w:rsidRPr="00AE131B" w:rsidTr="008F4788">
        <w:trPr>
          <w:trHeight w:val="38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"Карельские рыбные заводы - ПМ"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194 506,89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175 056,20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175 056,20   </w:t>
            </w:r>
          </w:p>
        </w:tc>
      </w:tr>
      <w:tr w:rsidR="00AE131B" w:rsidRPr="00AE131B" w:rsidTr="008F4788">
        <w:trPr>
          <w:trHeight w:val="33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"Парад-плюс"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220 073,95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209 070,26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209 070,26   </w:t>
            </w:r>
          </w:p>
        </w:tc>
      </w:tr>
      <w:tr w:rsidR="00AE131B" w:rsidRPr="00AE131B" w:rsidTr="00AE131B">
        <w:trPr>
          <w:trHeight w:val="38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Астафьева Тамара Сергеевна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1 152 449,00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648 252,92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648 252,92   </w:t>
            </w:r>
          </w:p>
        </w:tc>
      </w:tr>
      <w:tr w:rsidR="00AE131B" w:rsidRPr="00AE131B" w:rsidTr="008F4788">
        <w:trPr>
          <w:trHeight w:val="2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1 800 000,00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1 800 000,00   </w:t>
            </w:r>
          </w:p>
        </w:tc>
      </w:tr>
      <w:tr w:rsidR="00AE131B" w:rsidRPr="00AE131B" w:rsidTr="008F4788">
        <w:trPr>
          <w:trHeight w:val="42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Неприн Владимир Владимирович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612 617,04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459 462,78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459 462,78   </w:t>
            </w:r>
          </w:p>
        </w:tc>
      </w:tr>
      <w:tr w:rsidR="00AE131B" w:rsidRPr="00AE131B" w:rsidTr="008F4788">
        <w:trPr>
          <w:trHeight w:val="2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Форм-Фактор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1 616 719,92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1 010 449,98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1 010 449,98   </w:t>
            </w:r>
          </w:p>
        </w:tc>
      </w:tr>
      <w:tr w:rsidR="00AE131B" w:rsidRPr="00AE131B" w:rsidTr="008F4788">
        <w:trPr>
          <w:trHeight w:val="2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Онежтранс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549 954,09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389 550,82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389 550,82   </w:t>
            </w:r>
          </w:p>
        </w:tc>
      </w:tr>
      <w:tr w:rsidR="00AE131B" w:rsidRPr="00AE131B" w:rsidTr="008F4788">
        <w:trPr>
          <w:trHeight w:val="27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"ЛКД"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1 900 000,00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1 900 000,00   </w:t>
            </w:r>
          </w:p>
        </w:tc>
      </w:tr>
      <w:tr w:rsidR="00AE131B" w:rsidRPr="00AE131B" w:rsidTr="008F4788">
        <w:trPr>
          <w:trHeight w:val="26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ТК-Лес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1 743 599,75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986 533,30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E1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986 533,30</w:t>
            </w:r>
          </w:p>
        </w:tc>
      </w:tr>
      <w:tr w:rsidR="00AE131B" w:rsidRPr="00AE131B" w:rsidTr="008F4788">
        <w:trPr>
          <w:trHeight w:val="27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"ТД Электра"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512 588,07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300 232,77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300 232,77   </w:t>
            </w:r>
          </w:p>
        </w:tc>
      </w:tr>
      <w:tr w:rsidR="00AE131B" w:rsidRPr="00AE131B" w:rsidTr="008F4788">
        <w:trPr>
          <w:trHeight w:val="27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"Кулинар"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509 702,12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519 896,14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519 896,14   </w:t>
            </w:r>
          </w:p>
        </w:tc>
      </w:tr>
      <w:tr w:rsidR="00AE131B" w:rsidRPr="00AE131B" w:rsidTr="00AE131B">
        <w:trPr>
          <w:trHeight w:val="32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фирма "Торговый Дом Ярмарка"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806 902,35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763 777,75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763 777,75   </w:t>
            </w:r>
          </w:p>
        </w:tc>
      </w:tr>
      <w:tr w:rsidR="00AE131B" w:rsidRPr="00AE131B" w:rsidTr="008F4788">
        <w:trPr>
          <w:trHeight w:val="2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Активпро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1 901 925,14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1 763 877,41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1 763 877,41   </w:t>
            </w:r>
          </w:p>
        </w:tc>
      </w:tr>
      <w:tr w:rsidR="00AE131B" w:rsidRPr="00AE131B" w:rsidTr="008F4788">
        <w:trPr>
          <w:trHeight w:val="26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ТД "Элерон"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1 700 000,00   </w:t>
            </w:r>
          </w:p>
        </w:tc>
      </w:tr>
      <w:tr w:rsidR="00AE131B" w:rsidRPr="00AE131B" w:rsidTr="008F4788">
        <w:trPr>
          <w:trHeight w:val="28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"Колос-Лес"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965 771,08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965 771,08   </w:t>
            </w:r>
          </w:p>
        </w:tc>
      </w:tr>
      <w:tr w:rsidR="00AE131B" w:rsidRPr="00AE131B" w:rsidTr="008F4788">
        <w:trPr>
          <w:trHeight w:val="27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Форест-Тревел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2 000 000,00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</w:tr>
      <w:tr w:rsidR="00AE131B" w:rsidRPr="00AE131B" w:rsidTr="008F4788">
        <w:trPr>
          <w:trHeight w:val="27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"АТП"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1 131 251,70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717 816,01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717 816,01   </w:t>
            </w:r>
          </w:p>
        </w:tc>
      </w:tr>
      <w:tr w:rsidR="00AE131B" w:rsidRPr="00AE131B" w:rsidTr="008F4788">
        <w:trPr>
          <w:trHeight w:val="28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Путинауто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1 068 756,30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577 130,71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577 130,71   </w:t>
            </w:r>
          </w:p>
        </w:tc>
      </w:tr>
      <w:tr w:rsidR="00AE131B" w:rsidRPr="00AE131B" w:rsidTr="008F4788">
        <w:trPr>
          <w:trHeight w:val="27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"Серебро Онеги"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244 321,25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220 564,13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220 564,13   </w:t>
            </w:r>
          </w:p>
        </w:tc>
      </w:tr>
      <w:tr w:rsidR="00AE131B" w:rsidRPr="00AE131B" w:rsidTr="008F4788">
        <w:trPr>
          <w:trHeight w:val="26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Стройметаллсервис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5 710 834,10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1 700 000,00   </w:t>
            </w:r>
          </w:p>
        </w:tc>
      </w:tr>
      <w:tr w:rsidR="00AE131B" w:rsidRPr="00AE131B" w:rsidTr="008F4788">
        <w:trPr>
          <w:trHeight w:val="43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Ахтямов Евгений Викторович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1 700 000,00   </w:t>
            </w:r>
          </w:p>
        </w:tc>
      </w:tr>
      <w:tr w:rsidR="00AE131B" w:rsidRPr="00AE131B" w:rsidTr="00AE131B">
        <w:trPr>
          <w:trHeight w:val="29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Бильков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3 603 432,19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1 970 058,70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1 970 058,70   </w:t>
            </w:r>
          </w:p>
        </w:tc>
      </w:tr>
      <w:tr w:rsidR="00AE131B" w:rsidRPr="00AE131B" w:rsidTr="008F4788">
        <w:trPr>
          <w:trHeight w:val="27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Аквастар</w:t>
            </w:r>
            <w:proofErr w:type="spellEnd"/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5 754 935,03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1 800 000,00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1 800 000,00   </w:t>
            </w:r>
          </w:p>
        </w:tc>
      </w:tr>
      <w:tr w:rsidR="00AE131B" w:rsidRPr="00AE131B" w:rsidTr="008F4788">
        <w:trPr>
          <w:trHeight w:val="14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"Карелия-Сервис"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4 000 000,00  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3 800 000,00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3 800 000,00   </w:t>
            </w:r>
          </w:p>
        </w:tc>
      </w:tr>
      <w:tr w:rsidR="00AE131B" w:rsidRPr="00AE131B" w:rsidTr="008F4788">
        <w:trPr>
          <w:trHeight w:val="183"/>
        </w:trPr>
        <w:tc>
          <w:tcPr>
            <w:tcW w:w="17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ИТОГО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131B" w:rsidRPr="00AE131B" w:rsidRDefault="00AE131B" w:rsidP="008F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70 370 707,50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131B" w:rsidRPr="00AE131B" w:rsidRDefault="00AE131B" w:rsidP="008F4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43 116 787,70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131B" w:rsidRPr="00AE131B" w:rsidRDefault="00AE131B" w:rsidP="008F4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43 116 787,70</w:t>
            </w:r>
          </w:p>
        </w:tc>
      </w:tr>
    </w:tbl>
    <w:p w:rsidR="00D1654F" w:rsidRDefault="0044612E" w:rsidP="002D6B05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 г</w:t>
      </w:r>
      <w:r w:rsidR="00D1654F" w:rsidRPr="0037689E">
        <w:rPr>
          <w:rFonts w:ascii="Times New Roman" w:hAnsi="Times New Roman" w:cs="Times New Roman"/>
          <w:b/>
          <w:sz w:val="24"/>
          <w:szCs w:val="24"/>
        </w:rPr>
        <w:t>олосовали</w:t>
      </w:r>
      <w:r w:rsidR="00D1654F" w:rsidRPr="0037689E">
        <w:rPr>
          <w:rFonts w:ascii="Times New Roman" w:hAnsi="Times New Roman" w:cs="Times New Roman"/>
          <w:sz w:val="24"/>
          <w:szCs w:val="24"/>
        </w:rPr>
        <w:t>: за – единогласно.</w:t>
      </w:r>
    </w:p>
    <w:p w:rsidR="005C4546" w:rsidRDefault="005C4546" w:rsidP="00E63F8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C4546" w:rsidSect="00FA430F">
      <w:headerReference w:type="even" r:id="rId9"/>
      <w:headerReference w:type="default" r:id="rId10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64" w:rsidRDefault="00FB3064" w:rsidP="00104A05">
      <w:pPr>
        <w:spacing w:after="0" w:line="240" w:lineRule="auto"/>
      </w:pPr>
      <w:r>
        <w:separator/>
      </w:r>
    </w:p>
  </w:endnote>
  <w:endnote w:type="continuationSeparator" w:id="0">
    <w:p w:rsidR="00FB3064" w:rsidRDefault="00FB3064" w:rsidP="0010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64" w:rsidRDefault="00FB3064" w:rsidP="00104A05">
      <w:pPr>
        <w:spacing w:after="0" w:line="240" w:lineRule="auto"/>
      </w:pPr>
      <w:r>
        <w:separator/>
      </w:r>
    </w:p>
  </w:footnote>
  <w:footnote w:type="continuationSeparator" w:id="0">
    <w:p w:rsidR="00FB3064" w:rsidRDefault="00FB3064" w:rsidP="0010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64" w:rsidRDefault="00974CF2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064" w:rsidRDefault="00FB30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64" w:rsidRDefault="00974CF2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4D2">
      <w:rPr>
        <w:rStyle w:val="a5"/>
        <w:noProof/>
      </w:rPr>
      <w:t>7</w:t>
    </w:r>
    <w:r>
      <w:rPr>
        <w:rStyle w:val="a5"/>
      </w:rPr>
      <w:fldChar w:fldCharType="end"/>
    </w:r>
  </w:p>
  <w:p w:rsidR="00FB3064" w:rsidRDefault="00FB30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746"/>
    <w:multiLevelType w:val="hybridMultilevel"/>
    <w:tmpl w:val="EDE4D1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206D5"/>
    <w:multiLevelType w:val="hybridMultilevel"/>
    <w:tmpl w:val="11E267A0"/>
    <w:lvl w:ilvl="0" w:tplc="4AAC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90702B"/>
    <w:multiLevelType w:val="hybridMultilevel"/>
    <w:tmpl w:val="F8F4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2F17"/>
    <w:multiLevelType w:val="hybridMultilevel"/>
    <w:tmpl w:val="2814F1A2"/>
    <w:lvl w:ilvl="0" w:tplc="4BA2F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F37EF"/>
    <w:multiLevelType w:val="hybridMultilevel"/>
    <w:tmpl w:val="61964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A78"/>
    <w:multiLevelType w:val="hybridMultilevel"/>
    <w:tmpl w:val="FB28F838"/>
    <w:lvl w:ilvl="0" w:tplc="C53C06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2124C"/>
    <w:multiLevelType w:val="hybridMultilevel"/>
    <w:tmpl w:val="4C0E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022D"/>
    <w:multiLevelType w:val="hybridMultilevel"/>
    <w:tmpl w:val="8C9E2C2C"/>
    <w:lvl w:ilvl="0" w:tplc="09C4E4E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8E2A74"/>
    <w:multiLevelType w:val="hybridMultilevel"/>
    <w:tmpl w:val="F1E819E0"/>
    <w:lvl w:ilvl="0" w:tplc="836EA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A6CF5"/>
    <w:multiLevelType w:val="hybridMultilevel"/>
    <w:tmpl w:val="0B3E9752"/>
    <w:lvl w:ilvl="0" w:tplc="72D49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D28"/>
    <w:rsid w:val="00006768"/>
    <w:rsid w:val="00020D1B"/>
    <w:rsid w:val="000220CF"/>
    <w:rsid w:val="00031590"/>
    <w:rsid w:val="00031792"/>
    <w:rsid w:val="00041F81"/>
    <w:rsid w:val="00042809"/>
    <w:rsid w:val="00055307"/>
    <w:rsid w:val="00056360"/>
    <w:rsid w:val="00064D0A"/>
    <w:rsid w:val="00066006"/>
    <w:rsid w:val="000705B2"/>
    <w:rsid w:val="000714C3"/>
    <w:rsid w:val="00073332"/>
    <w:rsid w:val="00074635"/>
    <w:rsid w:val="00081B02"/>
    <w:rsid w:val="00081FAE"/>
    <w:rsid w:val="000820C4"/>
    <w:rsid w:val="00083969"/>
    <w:rsid w:val="00084042"/>
    <w:rsid w:val="00085CD9"/>
    <w:rsid w:val="00095DD9"/>
    <w:rsid w:val="00097A8E"/>
    <w:rsid w:val="00097EB7"/>
    <w:rsid w:val="000A3CD8"/>
    <w:rsid w:val="000A72AB"/>
    <w:rsid w:val="000B6B9A"/>
    <w:rsid w:val="000C2009"/>
    <w:rsid w:val="000C3B73"/>
    <w:rsid w:val="000C40F6"/>
    <w:rsid w:val="000C6A43"/>
    <w:rsid w:val="000D0925"/>
    <w:rsid w:val="000D4A5A"/>
    <w:rsid w:val="000E5079"/>
    <w:rsid w:val="000E55B7"/>
    <w:rsid w:val="000E688C"/>
    <w:rsid w:val="001042BF"/>
    <w:rsid w:val="00104A05"/>
    <w:rsid w:val="001052D2"/>
    <w:rsid w:val="001078E4"/>
    <w:rsid w:val="00112BCB"/>
    <w:rsid w:val="00112CED"/>
    <w:rsid w:val="001163F3"/>
    <w:rsid w:val="00117254"/>
    <w:rsid w:val="00124923"/>
    <w:rsid w:val="0013123C"/>
    <w:rsid w:val="00141CEF"/>
    <w:rsid w:val="00150AAB"/>
    <w:rsid w:val="001570F4"/>
    <w:rsid w:val="00157384"/>
    <w:rsid w:val="00161076"/>
    <w:rsid w:val="00173C30"/>
    <w:rsid w:val="0017739D"/>
    <w:rsid w:val="001842E4"/>
    <w:rsid w:val="001856B0"/>
    <w:rsid w:val="00185A90"/>
    <w:rsid w:val="00192027"/>
    <w:rsid w:val="001A0476"/>
    <w:rsid w:val="001A0A17"/>
    <w:rsid w:val="001A4CB1"/>
    <w:rsid w:val="001A5DB4"/>
    <w:rsid w:val="001A762E"/>
    <w:rsid w:val="001B2A69"/>
    <w:rsid w:val="001C1159"/>
    <w:rsid w:val="001C2A8A"/>
    <w:rsid w:val="001C3425"/>
    <w:rsid w:val="001C79F9"/>
    <w:rsid w:val="001D0C5A"/>
    <w:rsid w:val="001E0B13"/>
    <w:rsid w:val="001E32A4"/>
    <w:rsid w:val="001E4E8E"/>
    <w:rsid w:val="001E68BB"/>
    <w:rsid w:val="001F1AC7"/>
    <w:rsid w:val="001F476C"/>
    <w:rsid w:val="001F5631"/>
    <w:rsid w:val="00207BDF"/>
    <w:rsid w:val="00213043"/>
    <w:rsid w:val="0021491B"/>
    <w:rsid w:val="00220F87"/>
    <w:rsid w:val="00225F24"/>
    <w:rsid w:val="00227421"/>
    <w:rsid w:val="00232E3A"/>
    <w:rsid w:val="002439B4"/>
    <w:rsid w:val="00244842"/>
    <w:rsid w:val="0025025E"/>
    <w:rsid w:val="002550E7"/>
    <w:rsid w:val="00260A14"/>
    <w:rsid w:val="00265F5F"/>
    <w:rsid w:val="00266567"/>
    <w:rsid w:val="002675E8"/>
    <w:rsid w:val="00277904"/>
    <w:rsid w:val="00277994"/>
    <w:rsid w:val="00282EE7"/>
    <w:rsid w:val="00283316"/>
    <w:rsid w:val="00284F0A"/>
    <w:rsid w:val="00296F73"/>
    <w:rsid w:val="002A68FE"/>
    <w:rsid w:val="002B3023"/>
    <w:rsid w:val="002B4A2B"/>
    <w:rsid w:val="002D0F33"/>
    <w:rsid w:val="002D2168"/>
    <w:rsid w:val="002D241D"/>
    <w:rsid w:val="002D44D2"/>
    <w:rsid w:val="002D56DC"/>
    <w:rsid w:val="002D6B05"/>
    <w:rsid w:val="002D72A7"/>
    <w:rsid w:val="002E70C4"/>
    <w:rsid w:val="002E794B"/>
    <w:rsid w:val="002F064C"/>
    <w:rsid w:val="002F3282"/>
    <w:rsid w:val="00300985"/>
    <w:rsid w:val="003013CB"/>
    <w:rsid w:val="00305C83"/>
    <w:rsid w:val="003151BD"/>
    <w:rsid w:val="003226E1"/>
    <w:rsid w:val="00324E5E"/>
    <w:rsid w:val="0035041E"/>
    <w:rsid w:val="00357974"/>
    <w:rsid w:val="00367DB2"/>
    <w:rsid w:val="003763F4"/>
    <w:rsid w:val="003868CA"/>
    <w:rsid w:val="00386C58"/>
    <w:rsid w:val="00387765"/>
    <w:rsid w:val="003A1DED"/>
    <w:rsid w:val="003A462B"/>
    <w:rsid w:val="003A6883"/>
    <w:rsid w:val="003B48E8"/>
    <w:rsid w:val="003C2BEE"/>
    <w:rsid w:val="003D673E"/>
    <w:rsid w:val="003D72EE"/>
    <w:rsid w:val="003E1B71"/>
    <w:rsid w:val="003E35E8"/>
    <w:rsid w:val="003F5CAD"/>
    <w:rsid w:val="0040626B"/>
    <w:rsid w:val="00414ADB"/>
    <w:rsid w:val="00417D0A"/>
    <w:rsid w:val="004206A0"/>
    <w:rsid w:val="00430FEF"/>
    <w:rsid w:val="00435D73"/>
    <w:rsid w:val="00436E35"/>
    <w:rsid w:val="0044162F"/>
    <w:rsid w:val="00443352"/>
    <w:rsid w:val="0044546D"/>
    <w:rsid w:val="00445E21"/>
    <w:rsid w:val="0044612E"/>
    <w:rsid w:val="00452FA2"/>
    <w:rsid w:val="00461D3D"/>
    <w:rsid w:val="00466B9D"/>
    <w:rsid w:val="004851DB"/>
    <w:rsid w:val="0049003E"/>
    <w:rsid w:val="00491FE7"/>
    <w:rsid w:val="00497620"/>
    <w:rsid w:val="00497732"/>
    <w:rsid w:val="004A1412"/>
    <w:rsid w:val="004A188D"/>
    <w:rsid w:val="004A6542"/>
    <w:rsid w:val="004B2C04"/>
    <w:rsid w:val="004B444A"/>
    <w:rsid w:val="004B728B"/>
    <w:rsid w:val="004D5B47"/>
    <w:rsid w:val="004D64DA"/>
    <w:rsid w:val="004E173C"/>
    <w:rsid w:val="004E4283"/>
    <w:rsid w:val="004E4D90"/>
    <w:rsid w:val="004F034A"/>
    <w:rsid w:val="004F3D59"/>
    <w:rsid w:val="004F4041"/>
    <w:rsid w:val="00505E53"/>
    <w:rsid w:val="00506910"/>
    <w:rsid w:val="00514457"/>
    <w:rsid w:val="00521BE0"/>
    <w:rsid w:val="005231A1"/>
    <w:rsid w:val="00525CC2"/>
    <w:rsid w:val="00527682"/>
    <w:rsid w:val="0053006B"/>
    <w:rsid w:val="005310F1"/>
    <w:rsid w:val="00542A2F"/>
    <w:rsid w:val="00542F02"/>
    <w:rsid w:val="0054475D"/>
    <w:rsid w:val="005469DB"/>
    <w:rsid w:val="00553F33"/>
    <w:rsid w:val="0055778C"/>
    <w:rsid w:val="00557998"/>
    <w:rsid w:val="005605F6"/>
    <w:rsid w:val="00581742"/>
    <w:rsid w:val="00586F75"/>
    <w:rsid w:val="0059102A"/>
    <w:rsid w:val="005949F3"/>
    <w:rsid w:val="0059789B"/>
    <w:rsid w:val="005A5E76"/>
    <w:rsid w:val="005A7D59"/>
    <w:rsid w:val="005B19EA"/>
    <w:rsid w:val="005B3257"/>
    <w:rsid w:val="005B4EF8"/>
    <w:rsid w:val="005C1AC7"/>
    <w:rsid w:val="005C4546"/>
    <w:rsid w:val="005C5F95"/>
    <w:rsid w:val="005D2D4D"/>
    <w:rsid w:val="005D709D"/>
    <w:rsid w:val="005E06B1"/>
    <w:rsid w:val="005E3D96"/>
    <w:rsid w:val="005E4495"/>
    <w:rsid w:val="005E4B8E"/>
    <w:rsid w:val="005E6B8C"/>
    <w:rsid w:val="005E6E15"/>
    <w:rsid w:val="005F03ED"/>
    <w:rsid w:val="005F2A88"/>
    <w:rsid w:val="005F37E0"/>
    <w:rsid w:val="005F4D28"/>
    <w:rsid w:val="006025F4"/>
    <w:rsid w:val="00605752"/>
    <w:rsid w:val="0061024F"/>
    <w:rsid w:val="00615600"/>
    <w:rsid w:val="00626310"/>
    <w:rsid w:val="006301FC"/>
    <w:rsid w:val="006304BE"/>
    <w:rsid w:val="0064110E"/>
    <w:rsid w:val="0064220B"/>
    <w:rsid w:val="00643AF4"/>
    <w:rsid w:val="00644DBB"/>
    <w:rsid w:val="00646C6E"/>
    <w:rsid w:val="00647EDA"/>
    <w:rsid w:val="00651B33"/>
    <w:rsid w:val="00652571"/>
    <w:rsid w:val="0065700A"/>
    <w:rsid w:val="00666E45"/>
    <w:rsid w:val="006702F7"/>
    <w:rsid w:val="0067086C"/>
    <w:rsid w:val="00674E99"/>
    <w:rsid w:val="006A0992"/>
    <w:rsid w:val="006A323F"/>
    <w:rsid w:val="006A53BE"/>
    <w:rsid w:val="006B07ED"/>
    <w:rsid w:val="006C1221"/>
    <w:rsid w:val="006C1711"/>
    <w:rsid w:val="006C4151"/>
    <w:rsid w:val="006C4F55"/>
    <w:rsid w:val="006C55E6"/>
    <w:rsid w:val="006C733E"/>
    <w:rsid w:val="006C7A70"/>
    <w:rsid w:val="006D1BBB"/>
    <w:rsid w:val="006D22F7"/>
    <w:rsid w:val="006D440E"/>
    <w:rsid w:val="006E2A87"/>
    <w:rsid w:val="006E7A8A"/>
    <w:rsid w:val="006F3FDF"/>
    <w:rsid w:val="00701DEE"/>
    <w:rsid w:val="00710A47"/>
    <w:rsid w:val="00710F50"/>
    <w:rsid w:val="00712EBB"/>
    <w:rsid w:val="007173A6"/>
    <w:rsid w:val="007238F2"/>
    <w:rsid w:val="00731C4F"/>
    <w:rsid w:val="00731E22"/>
    <w:rsid w:val="00740BA1"/>
    <w:rsid w:val="00741BD4"/>
    <w:rsid w:val="00742EEF"/>
    <w:rsid w:val="0075050F"/>
    <w:rsid w:val="007545D7"/>
    <w:rsid w:val="00764719"/>
    <w:rsid w:val="00767896"/>
    <w:rsid w:val="00770D2A"/>
    <w:rsid w:val="00770F30"/>
    <w:rsid w:val="00771545"/>
    <w:rsid w:val="00772A48"/>
    <w:rsid w:val="0077713B"/>
    <w:rsid w:val="00780D58"/>
    <w:rsid w:val="0078367F"/>
    <w:rsid w:val="00786B1E"/>
    <w:rsid w:val="00793570"/>
    <w:rsid w:val="00794FA5"/>
    <w:rsid w:val="00795EBA"/>
    <w:rsid w:val="007A0079"/>
    <w:rsid w:val="007A0CB7"/>
    <w:rsid w:val="007A104F"/>
    <w:rsid w:val="007A3463"/>
    <w:rsid w:val="007B7C15"/>
    <w:rsid w:val="007C0EDA"/>
    <w:rsid w:val="007D3709"/>
    <w:rsid w:val="007E49B3"/>
    <w:rsid w:val="007E5914"/>
    <w:rsid w:val="007E69F1"/>
    <w:rsid w:val="007E720A"/>
    <w:rsid w:val="007E7A17"/>
    <w:rsid w:val="007F1165"/>
    <w:rsid w:val="007F2D20"/>
    <w:rsid w:val="007F7D9E"/>
    <w:rsid w:val="00803AED"/>
    <w:rsid w:val="00805687"/>
    <w:rsid w:val="00806A13"/>
    <w:rsid w:val="00811C7A"/>
    <w:rsid w:val="00812F46"/>
    <w:rsid w:val="00814138"/>
    <w:rsid w:val="00820074"/>
    <w:rsid w:val="008233F4"/>
    <w:rsid w:val="008356DE"/>
    <w:rsid w:val="0085232F"/>
    <w:rsid w:val="008539A7"/>
    <w:rsid w:val="00855001"/>
    <w:rsid w:val="00861966"/>
    <w:rsid w:val="00861DC6"/>
    <w:rsid w:val="008639C6"/>
    <w:rsid w:val="008650E9"/>
    <w:rsid w:val="008717DD"/>
    <w:rsid w:val="008719CC"/>
    <w:rsid w:val="00871B51"/>
    <w:rsid w:val="00872B42"/>
    <w:rsid w:val="0088167D"/>
    <w:rsid w:val="00882032"/>
    <w:rsid w:val="0089030E"/>
    <w:rsid w:val="008907BA"/>
    <w:rsid w:val="00894A5A"/>
    <w:rsid w:val="008B2713"/>
    <w:rsid w:val="008C6E7B"/>
    <w:rsid w:val="008C7B6E"/>
    <w:rsid w:val="008D181F"/>
    <w:rsid w:val="008D6FB0"/>
    <w:rsid w:val="008E0285"/>
    <w:rsid w:val="008F134A"/>
    <w:rsid w:val="008F3D2C"/>
    <w:rsid w:val="008F760D"/>
    <w:rsid w:val="0090468C"/>
    <w:rsid w:val="00904CE9"/>
    <w:rsid w:val="00910977"/>
    <w:rsid w:val="00910E0A"/>
    <w:rsid w:val="00915EF6"/>
    <w:rsid w:val="00916202"/>
    <w:rsid w:val="00923F27"/>
    <w:rsid w:val="00927325"/>
    <w:rsid w:val="009320A2"/>
    <w:rsid w:val="009342AF"/>
    <w:rsid w:val="00935B26"/>
    <w:rsid w:val="0094261A"/>
    <w:rsid w:val="00946CA0"/>
    <w:rsid w:val="00955AA1"/>
    <w:rsid w:val="00957502"/>
    <w:rsid w:val="00960923"/>
    <w:rsid w:val="00967CB9"/>
    <w:rsid w:val="0097040D"/>
    <w:rsid w:val="00974CF2"/>
    <w:rsid w:val="009802A2"/>
    <w:rsid w:val="0098196F"/>
    <w:rsid w:val="0098276B"/>
    <w:rsid w:val="00983C78"/>
    <w:rsid w:val="00993251"/>
    <w:rsid w:val="009B25C4"/>
    <w:rsid w:val="009B26CE"/>
    <w:rsid w:val="009C054F"/>
    <w:rsid w:val="009C4C9A"/>
    <w:rsid w:val="009C4DA0"/>
    <w:rsid w:val="009C6D18"/>
    <w:rsid w:val="009D2C2A"/>
    <w:rsid w:val="009D46DE"/>
    <w:rsid w:val="009D6C83"/>
    <w:rsid w:val="009E1824"/>
    <w:rsid w:val="009E71DA"/>
    <w:rsid w:val="00A00759"/>
    <w:rsid w:val="00A00A60"/>
    <w:rsid w:val="00A01C3D"/>
    <w:rsid w:val="00A114CB"/>
    <w:rsid w:val="00A15CB5"/>
    <w:rsid w:val="00A3212D"/>
    <w:rsid w:val="00A33EBD"/>
    <w:rsid w:val="00A40B48"/>
    <w:rsid w:val="00A53B7D"/>
    <w:rsid w:val="00A57D24"/>
    <w:rsid w:val="00A6321D"/>
    <w:rsid w:val="00A71369"/>
    <w:rsid w:val="00A74565"/>
    <w:rsid w:val="00A75EE7"/>
    <w:rsid w:val="00A87DAF"/>
    <w:rsid w:val="00A931B9"/>
    <w:rsid w:val="00AA02E2"/>
    <w:rsid w:val="00AA420C"/>
    <w:rsid w:val="00AB10D0"/>
    <w:rsid w:val="00AB3A67"/>
    <w:rsid w:val="00AB3F3C"/>
    <w:rsid w:val="00AB5ADD"/>
    <w:rsid w:val="00AC3A22"/>
    <w:rsid w:val="00AC568A"/>
    <w:rsid w:val="00AC6A88"/>
    <w:rsid w:val="00AC7FBB"/>
    <w:rsid w:val="00AD2C64"/>
    <w:rsid w:val="00AD30AA"/>
    <w:rsid w:val="00AE131B"/>
    <w:rsid w:val="00AE1EFD"/>
    <w:rsid w:val="00AE1FB5"/>
    <w:rsid w:val="00AE5C74"/>
    <w:rsid w:val="00AE710B"/>
    <w:rsid w:val="00B0360F"/>
    <w:rsid w:val="00B05638"/>
    <w:rsid w:val="00B114E6"/>
    <w:rsid w:val="00B12C26"/>
    <w:rsid w:val="00B15DFC"/>
    <w:rsid w:val="00B1692F"/>
    <w:rsid w:val="00B16D03"/>
    <w:rsid w:val="00B17926"/>
    <w:rsid w:val="00B20A61"/>
    <w:rsid w:val="00B224E4"/>
    <w:rsid w:val="00B23F66"/>
    <w:rsid w:val="00B30D51"/>
    <w:rsid w:val="00B33F04"/>
    <w:rsid w:val="00B3460A"/>
    <w:rsid w:val="00B36AB4"/>
    <w:rsid w:val="00B445CF"/>
    <w:rsid w:val="00B452D2"/>
    <w:rsid w:val="00B4550B"/>
    <w:rsid w:val="00B52352"/>
    <w:rsid w:val="00B5402C"/>
    <w:rsid w:val="00B623AF"/>
    <w:rsid w:val="00B80505"/>
    <w:rsid w:val="00B81B42"/>
    <w:rsid w:val="00B853AA"/>
    <w:rsid w:val="00B85F33"/>
    <w:rsid w:val="00B910E7"/>
    <w:rsid w:val="00BA180C"/>
    <w:rsid w:val="00BA71BF"/>
    <w:rsid w:val="00BB2F62"/>
    <w:rsid w:val="00BB526D"/>
    <w:rsid w:val="00BB78E5"/>
    <w:rsid w:val="00BC1EA4"/>
    <w:rsid w:val="00BC3FA6"/>
    <w:rsid w:val="00BD1757"/>
    <w:rsid w:val="00BD6B3A"/>
    <w:rsid w:val="00BD7535"/>
    <w:rsid w:val="00BE0357"/>
    <w:rsid w:val="00BE17FD"/>
    <w:rsid w:val="00BE5081"/>
    <w:rsid w:val="00BE5A90"/>
    <w:rsid w:val="00BE5D6E"/>
    <w:rsid w:val="00BF0E1F"/>
    <w:rsid w:val="00BF6D73"/>
    <w:rsid w:val="00BF7D02"/>
    <w:rsid w:val="00C0103E"/>
    <w:rsid w:val="00C01DC0"/>
    <w:rsid w:val="00C12656"/>
    <w:rsid w:val="00C13279"/>
    <w:rsid w:val="00C15638"/>
    <w:rsid w:val="00C1768D"/>
    <w:rsid w:val="00C30691"/>
    <w:rsid w:val="00C30E85"/>
    <w:rsid w:val="00C328AC"/>
    <w:rsid w:val="00C360EF"/>
    <w:rsid w:val="00C43415"/>
    <w:rsid w:val="00C439DA"/>
    <w:rsid w:val="00C47444"/>
    <w:rsid w:val="00C5115D"/>
    <w:rsid w:val="00C5297B"/>
    <w:rsid w:val="00C62038"/>
    <w:rsid w:val="00C67744"/>
    <w:rsid w:val="00C72247"/>
    <w:rsid w:val="00C7437A"/>
    <w:rsid w:val="00C74DBB"/>
    <w:rsid w:val="00C805EF"/>
    <w:rsid w:val="00C82952"/>
    <w:rsid w:val="00C8480D"/>
    <w:rsid w:val="00C90AEF"/>
    <w:rsid w:val="00C915E7"/>
    <w:rsid w:val="00C918FB"/>
    <w:rsid w:val="00CA700B"/>
    <w:rsid w:val="00CB2F14"/>
    <w:rsid w:val="00CB3837"/>
    <w:rsid w:val="00CB3A66"/>
    <w:rsid w:val="00CB66C8"/>
    <w:rsid w:val="00CC04A8"/>
    <w:rsid w:val="00CC17E9"/>
    <w:rsid w:val="00CD2000"/>
    <w:rsid w:val="00CD40FE"/>
    <w:rsid w:val="00CE0CD0"/>
    <w:rsid w:val="00CE18E3"/>
    <w:rsid w:val="00CE6391"/>
    <w:rsid w:val="00CE6839"/>
    <w:rsid w:val="00CF1D9E"/>
    <w:rsid w:val="00CF7653"/>
    <w:rsid w:val="00D0088A"/>
    <w:rsid w:val="00D01590"/>
    <w:rsid w:val="00D035EF"/>
    <w:rsid w:val="00D03997"/>
    <w:rsid w:val="00D07D55"/>
    <w:rsid w:val="00D14DDC"/>
    <w:rsid w:val="00D1654F"/>
    <w:rsid w:val="00D17AE5"/>
    <w:rsid w:val="00D34152"/>
    <w:rsid w:val="00D3483D"/>
    <w:rsid w:val="00D358FD"/>
    <w:rsid w:val="00D37A95"/>
    <w:rsid w:val="00D4574A"/>
    <w:rsid w:val="00D56682"/>
    <w:rsid w:val="00D57337"/>
    <w:rsid w:val="00D61799"/>
    <w:rsid w:val="00D6266C"/>
    <w:rsid w:val="00D70445"/>
    <w:rsid w:val="00D740E9"/>
    <w:rsid w:val="00D856CC"/>
    <w:rsid w:val="00D85780"/>
    <w:rsid w:val="00D9201B"/>
    <w:rsid w:val="00D962D0"/>
    <w:rsid w:val="00DA2231"/>
    <w:rsid w:val="00DA42E5"/>
    <w:rsid w:val="00DA55BE"/>
    <w:rsid w:val="00DA60A1"/>
    <w:rsid w:val="00DA6ACF"/>
    <w:rsid w:val="00DB0CF6"/>
    <w:rsid w:val="00DB1656"/>
    <w:rsid w:val="00DB5A0F"/>
    <w:rsid w:val="00DC007C"/>
    <w:rsid w:val="00DC20D2"/>
    <w:rsid w:val="00DD7BF1"/>
    <w:rsid w:val="00DE1671"/>
    <w:rsid w:val="00DE4288"/>
    <w:rsid w:val="00E07C9E"/>
    <w:rsid w:val="00E12C54"/>
    <w:rsid w:val="00E17861"/>
    <w:rsid w:val="00E26925"/>
    <w:rsid w:val="00E274DA"/>
    <w:rsid w:val="00E32029"/>
    <w:rsid w:val="00E358AB"/>
    <w:rsid w:val="00E5123F"/>
    <w:rsid w:val="00E6016D"/>
    <w:rsid w:val="00E63F8B"/>
    <w:rsid w:val="00E641D0"/>
    <w:rsid w:val="00E673AD"/>
    <w:rsid w:val="00E719C7"/>
    <w:rsid w:val="00E71EE5"/>
    <w:rsid w:val="00E72AA3"/>
    <w:rsid w:val="00E83C3B"/>
    <w:rsid w:val="00E86394"/>
    <w:rsid w:val="00E86764"/>
    <w:rsid w:val="00E9126B"/>
    <w:rsid w:val="00E93CDB"/>
    <w:rsid w:val="00E94D44"/>
    <w:rsid w:val="00E961E9"/>
    <w:rsid w:val="00EA50A5"/>
    <w:rsid w:val="00EA548D"/>
    <w:rsid w:val="00EA5F97"/>
    <w:rsid w:val="00EB20E2"/>
    <w:rsid w:val="00EB66E3"/>
    <w:rsid w:val="00ED0C26"/>
    <w:rsid w:val="00ED296E"/>
    <w:rsid w:val="00ED4DDB"/>
    <w:rsid w:val="00ED5E99"/>
    <w:rsid w:val="00EE09A7"/>
    <w:rsid w:val="00EE1140"/>
    <w:rsid w:val="00EE1398"/>
    <w:rsid w:val="00F01B3B"/>
    <w:rsid w:val="00F03B37"/>
    <w:rsid w:val="00F046B6"/>
    <w:rsid w:val="00F105D5"/>
    <w:rsid w:val="00F1123A"/>
    <w:rsid w:val="00F1181F"/>
    <w:rsid w:val="00F12478"/>
    <w:rsid w:val="00F13191"/>
    <w:rsid w:val="00F1638A"/>
    <w:rsid w:val="00F1653D"/>
    <w:rsid w:val="00F22F47"/>
    <w:rsid w:val="00F2574B"/>
    <w:rsid w:val="00F36EFC"/>
    <w:rsid w:val="00F4548C"/>
    <w:rsid w:val="00F469F6"/>
    <w:rsid w:val="00F508F4"/>
    <w:rsid w:val="00F61E17"/>
    <w:rsid w:val="00F758BA"/>
    <w:rsid w:val="00F828C8"/>
    <w:rsid w:val="00F82DFA"/>
    <w:rsid w:val="00F85E2B"/>
    <w:rsid w:val="00F93CC0"/>
    <w:rsid w:val="00FA12E2"/>
    <w:rsid w:val="00FA369E"/>
    <w:rsid w:val="00FA3BD5"/>
    <w:rsid w:val="00FA430F"/>
    <w:rsid w:val="00FB3064"/>
    <w:rsid w:val="00FC69B8"/>
    <w:rsid w:val="00FD024D"/>
    <w:rsid w:val="00FE1AE9"/>
    <w:rsid w:val="00FE4740"/>
    <w:rsid w:val="00FF4778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4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4D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F4D28"/>
  </w:style>
  <w:style w:type="table" w:styleId="a6">
    <w:name w:val="Table Grid"/>
    <w:basedOn w:val="a1"/>
    <w:uiPriority w:val="59"/>
    <w:rsid w:val="005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90A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0AE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C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F4D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F4D28"/>
  </w:style>
  <w:style w:type="table" w:styleId="a6">
    <w:name w:val="Table Grid"/>
    <w:basedOn w:val="a1"/>
    <w:uiPriority w:val="59"/>
    <w:rsid w:val="005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644145BDE4BD851B97C68EA4D3ECB1CB7B8A612864D7D003E443D35D8DB6FAC5FD04C5658585798047X5NCP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85F89-D11A-4A21-8D30-09D7FDC1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Негодяева Ирина Николаевна</dc:creator>
  <cp:lastModifiedBy>ivanovaea</cp:lastModifiedBy>
  <cp:revision>15</cp:revision>
  <cp:lastPrinted>2020-05-13T11:54:00Z</cp:lastPrinted>
  <dcterms:created xsi:type="dcterms:W3CDTF">2020-05-13T06:51:00Z</dcterms:created>
  <dcterms:modified xsi:type="dcterms:W3CDTF">2020-05-13T14:10:00Z</dcterms:modified>
</cp:coreProperties>
</file>