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D3" w:rsidRPr="00652A8C" w:rsidRDefault="00C92C5D" w:rsidP="00652A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</w:t>
      </w:r>
      <w:r w:rsidR="00652A8C" w:rsidRPr="00652A8C">
        <w:rPr>
          <w:rFonts w:ascii="Times New Roman" w:hAnsi="Times New Roman" w:cs="Times New Roman"/>
          <w:b/>
          <w:sz w:val="28"/>
          <w:szCs w:val="28"/>
        </w:rPr>
        <w:t>отбор инвесторов на предоставление субсидий на возмещение затрат на строительство (реконструкцию) и (или) приобретение для собственных нужд зданий, строений, сооружений, объектов незавершенного строительства в целях реализации инвестиционных проектов</w:t>
      </w:r>
    </w:p>
    <w:p w:rsidR="00652A8C" w:rsidRPr="00652A8C" w:rsidRDefault="00652A8C" w:rsidP="0065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060"/>
      </w:tblGrid>
      <w:tr w:rsidR="003A7576" w:rsidRPr="001E3376" w:rsidTr="001E3376">
        <w:trPr>
          <w:trHeight w:val="1046"/>
        </w:trPr>
        <w:tc>
          <w:tcPr>
            <w:tcW w:w="1834" w:type="pct"/>
            <w:shd w:val="clear" w:color="auto" w:fill="auto"/>
          </w:tcPr>
          <w:p w:rsidR="003A7576" w:rsidRPr="001E3376" w:rsidRDefault="003A7576" w:rsidP="001E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376">
              <w:rPr>
                <w:rFonts w:ascii="Times New Roman" w:hAnsi="Times New Roman" w:cs="Times New Roman"/>
                <w:sz w:val="28"/>
                <w:szCs w:val="28"/>
              </w:rPr>
              <w:t>дату, время и место проведения рассмотрения заявок</w:t>
            </w:r>
          </w:p>
        </w:tc>
        <w:tc>
          <w:tcPr>
            <w:tcW w:w="3166" w:type="pct"/>
            <w:shd w:val="clear" w:color="auto" w:fill="auto"/>
          </w:tcPr>
          <w:p w:rsidR="003A7576" w:rsidRPr="001E3376" w:rsidRDefault="00C92C5D" w:rsidP="001E33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</w:t>
            </w:r>
            <w:r w:rsidR="003A7576" w:rsidRPr="001E33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рассмотрения заявок на участие в отборе: 1 ноября 2024 года (16:00)</w:t>
            </w:r>
            <w:r w:rsidR="001E33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A7576" w:rsidRPr="001E3376" w:rsidRDefault="003A7576" w:rsidP="001E33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376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 рассмотрения заявок: Министерство экономического развития Республики Карелия, Ре</w:t>
            </w:r>
            <w:bookmarkStart w:id="0" w:name="_GoBack"/>
            <w:bookmarkEnd w:id="0"/>
            <w:r w:rsidRPr="001E3376">
              <w:rPr>
                <w:rFonts w:ascii="Times New Roman" w:eastAsia="Calibri" w:hAnsi="Times New Roman" w:cs="Times New Roman"/>
                <w:sz w:val="28"/>
                <w:szCs w:val="28"/>
              </w:rPr>
              <w:t>спублика Карелия, г.</w:t>
            </w:r>
            <w:r w:rsidR="00C92C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E3376">
              <w:rPr>
                <w:rFonts w:ascii="Times New Roman" w:eastAsia="Calibri" w:hAnsi="Times New Roman" w:cs="Times New Roman"/>
                <w:sz w:val="28"/>
                <w:szCs w:val="28"/>
              </w:rPr>
              <w:t>Петрозаводск, ул.</w:t>
            </w:r>
            <w:r w:rsidR="00C92C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E3376">
              <w:rPr>
                <w:rFonts w:ascii="Times New Roman" w:eastAsia="Calibri" w:hAnsi="Times New Roman" w:cs="Times New Roman"/>
                <w:sz w:val="28"/>
                <w:szCs w:val="28"/>
              </w:rPr>
              <w:t>Андропова, д.2</w:t>
            </w:r>
          </w:p>
        </w:tc>
      </w:tr>
      <w:tr w:rsidR="003A7576" w:rsidRPr="001E3376" w:rsidTr="001E3376">
        <w:tc>
          <w:tcPr>
            <w:tcW w:w="1834" w:type="pct"/>
            <w:shd w:val="clear" w:color="auto" w:fill="auto"/>
          </w:tcPr>
          <w:p w:rsidR="003A7576" w:rsidRPr="001E3376" w:rsidRDefault="003A7576" w:rsidP="001E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376">
              <w:rPr>
                <w:rFonts w:ascii="Times New Roman" w:hAnsi="Times New Roman" w:cs="Times New Roman"/>
                <w:sz w:val="28"/>
                <w:szCs w:val="28"/>
              </w:rPr>
              <w:t>информацию об участниках отбора, заявки которых были рассмотрены</w:t>
            </w:r>
          </w:p>
        </w:tc>
        <w:tc>
          <w:tcPr>
            <w:tcW w:w="3166" w:type="pct"/>
            <w:shd w:val="clear" w:color="auto" w:fill="auto"/>
          </w:tcPr>
          <w:p w:rsidR="001E3376" w:rsidRDefault="001E3376" w:rsidP="001E33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отбора были рассмотрены заявки следующих лиц: </w:t>
            </w:r>
          </w:p>
          <w:p w:rsidR="003A7576" w:rsidRPr="001E3376" w:rsidRDefault="003A7576" w:rsidP="001E33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376">
              <w:rPr>
                <w:rFonts w:ascii="Times New Roman" w:eastAsia="Calibri" w:hAnsi="Times New Roman" w:cs="Times New Roman"/>
                <w:sz w:val="28"/>
                <w:szCs w:val="28"/>
              </w:rPr>
              <w:t>ООО «Онего» (ИНН 1001013702);</w:t>
            </w:r>
          </w:p>
          <w:p w:rsidR="003A7576" w:rsidRPr="001E3376" w:rsidRDefault="003A7576" w:rsidP="001E33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376">
              <w:rPr>
                <w:rFonts w:ascii="Times New Roman" w:eastAsia="Calibri" w:hAnsi="Times New Roman" w:cs="Times New Roman"/>
                <w:sz w:val="28"/>
                <w:szCs w:val="28"/>
              </w:rPr>
              <w:t>ООО «КСМ Газобетон» (ИНН 1000007329)</w:t>
            </w:r>
          </w:p>
        </w:tc>
      </w:tr>
      <w:tr w:rsidR="003A7576" w:rsidRPr="001E3376" w:rsidTr="001E3376">
        <w:tc>
          <w:tcPr>
            <w:tcW w:w="1834" w:type="pct"/>
            <w:shd w:val="clear" w:color="auto" w:fill="auto"/>
          </w:tcPr>
          <w:p w:rsidR="003A7576" w:rsidRPr="001E3376" w:rsidRDefault="003A7576" w:rsidP="001E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376">
              <w:rPr>
                <w:rFonts w:ascii="Times New Roman" w:hAnsi="Times New Roman" w:cs="Times New Roman"/>
                <w:sz w:val="28"/>
                <w:szCs w:val="28"/>
              </w:rPr>
      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      </w:r>
          </w:p>
        </w:tc>
        <w:tc>
          <w:tcPr>
            <w:tcW w:w="3166" w:type="pct"/>
            <w:shd w:val="clear" w:color="auto" w:fill="auto"/>
          </w:tcPr>
          <w:p w:rsidR="003A7576" w:rsidRPr="001E3376" w:rsidRDefault="001E3376" w:rsidP="001E33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376">
              <w:rPr>
                <w:rFonts w:ascii="Times New Roman" w:eastAsia="Calibri" w:hAnsi="Times New Roman" w:cs="Times New Roman"/>
                <w:sz w:val="28"/>
                <w:szCs w:val="28"/>
              </w:rPr>
              <w:t>Заявки, которые были отклонены, отсутствуют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A7576" w:rsidRPr="001E3376" w:rsidTr="001E3376">
        <w:tc>
          <w:tcPr>
            <w:tcW w:w="1834" w:type="pct"/>
            <w:shd w:val="clear" w:color="auto" w:fill="auto"/>
          </w:tcPr>
          <w:p w:rsidR="003A7576" w:rsidRPr="001E3376" w:rsidRDefault="003A7576" w:rsidP="001E3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376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получателей субсидии, с которыми заключаются соглашение, и размер предоставляемых им субсидий</w:t>
            </w:r>
          </w:p>
        </w:tc>
        <w:tc>
          <w:tcPr>
            <w:tcW w:w="3166" w:type="pct"/>
            <w:shd w:val="clear" w:color="auto" w:fill="auto"/>
          </w:tcPr>
          <w:p w:rsidR="001E3376" w:rsidRDefault="001E3376" w:rsidP="001E33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Министерством экономического развития Республики Карелия принято решение о признании победителями отбора следующих лиц и предоставлении субсидии:</w:t>
            </w:r>
          </w:p>
          <w:p w:rsidR="001E3376" w:rsidRPr="001E3376" w:rsidRDefault="001E3376" w:rsidP="001E33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376">
              <w:rPr>
                <w:rFonts w:ascii="Times New Roman" w:eastAsia="Calibri" w:hAnsi="Times New Roman" w:cs="Times New Roman"/>
                <w:sz w:val="28"/>
                <w:szCs w:val="28"/>
              </w:rPr>
              <w:t>ООО «Онего» (ИНН 1001013702)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E33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сумма субсидии 15 250 481 рублей 42 копейки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A7576" w:rsidRPr="001E3376" w:rsidRDefault="001E3376" w:rsidP="001E33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376">
              <w:rPr>
                <w:rFonts w:ascii="Times New Roman" w:eastAsia="Calibri" w:hAnsi="Times New Roman" w:cs="Times New Roman"/>
                <w:sz w:val="28"/>
                <w:szCs w:val="28"/>
              </w:rPr>
              <w:t>ООО «КСМ Газобетон» (ИНН 1000007329)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E33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сумма субсидии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83 623 418 рублей </w:t>
            </w:r>
            <w:r w:rsidRPr="001E3376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копейки </w:t>
            </w:r>
          </w:p>
        </w:tc>
      </w:tr>
    </w:tbl>
    <w:p w:rsidR="00652A8C" w:rsidRPr="00652A8C" w:rsidRDefault="00652A8C" w:rsidP="0065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2A8C" w:rsidRPr="0065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C"/>
    <w:rsid w:val="001B4421"/>
    <w:rsid w:val="001E3376"/>
    <w:rsid w:val="001E6CAB"/>
    <w:rsid w:val="003A7576"/>
    <w:rsid w:val="00652A8C"/>
    <w:rsid w:val="00950AFD"/>
    <w:rsid w:val="00C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52A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2A8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52A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2A8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Игорь Антонович</dc:creator>
  <cp:lastModifiedBy>Серов Игорь Антонович</cp:lastModifiedBy>
  <cp:revision>4</cp:revision>
  <dcterms:created xsi:type="dcterms:W3CDTF">2024-11-06T08:18:00Z</dcterms:created>
  <dcterms:modified xsi:type="dcterms:W3CDTF">2024-11-06T09:20:00Z</dcterms:modified>
</cp:coreProperties>
</file>