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365F3">
      <w:pPr>
        <w:pStyle w:val="ConsPlusTitle"/>
        <w:jc w:val="center"/>
        <w:outlineLvl w:val="0"/>
      </w:pPr>
      <w:bookmarkStart w:id="0" w:name="_GoBack"/>
      <w:bookmarkEnd w:id="0"/>
      <w:r>
        <w:t>МИНИСТЕРСТВО ЭКОНОМИЧЕСКОГО РАЗВИТИЯ И ПРОМЫШЛЕННОСТИ</w:t>
      </w:r>
    </w:p>
    <w:p w:rsidR="00000000" w:rsidRDefault="007365F3">
      <w:pPr>
        <w:pStyle w:val="ConsPlusTitle"/>
        <w:jc w:val="center"/>
      </w:pPr>
      <w:r>
        <w:t>РЕСПУБЛИКИ КАРЕЛИЯ</w:t>
      </w:r>
    </w:p>
    <w:p w:rsidR="00000000" w:rsidRDefault="007365F3">
      <w:pPr>
        <w:pStyle w:val="ConsPlusTitle"/>
        <w:jc w:val="center"/>
      </w:pPr>
    </w:p>
    <w:p w:rsidR="00000000" w:rsidRDefault="007365F3">
      <w:pPr>
        <w:pStyle w:val="ConsPlusTitle"/>
        <w:jc w:val="center"/>
      </w:pPr>
      <w:r>
        <w:t>ПРИКАЗ</w:t>
      </w:r>
    </w:p>
    <w:p w:rsidR="00000000" w:rsidRDefault="007365F3">
      <w:pPr>
        <w:pStyle w:val="ConsPlusTitle"/>
        <w:jc w:val="center"/>
      </w:pPr>
      <w:r>
        <w:t>от 22 марта 2017 г. N 53-А</w:t>
      </w:r>
    </w:p>
    <w:p w:rsidR="00000000" w:rsidRDefault="007365F3">
      <w:pPr>
        <w:pStyle w:val="ConsPlusTitle"/>
        <w:jc w:val="center"/>
      </w:pPr>
    </w:p>
    <w:p w:rsidR="00000000" w:rsidRDefault="007365F3">
      <w:pPr>
        <w:pStyle w:val="ConsPlusTitle"/>
        <w:jc w:val="center"/>
      </w:pPr>
      <w:r>
        <w:t>ОБ УТВЕРЖДЕНИИ ПОЛОЖЕНИЯ</w:t>
      </w:r>
    </w:p>
    <w:p w:rsidR="00000000" w:rsidRDefault="007365F3">
      <w:pPr>
        <w:pStyle w:val="ConsPlusTitle"/>
        <w:jc w:val="center"/>
      </w:pPr>
      <w:r>
        <w:t>ОБ ОБЩЕСТВЕННОМ СОВЕТЕ ПРИ МИНИСТЕРСТВЕ ЭКОНОМИЧЕСКОГО</w:t>
      </w:r>
    </w:p>
    <w:p w:rsidR="00000000" w:rsidRDefault="007365F3">
      <w:pPr>
        <w:pStyle w:val="ConsPlusTitle"/>
        <w:jc w:val="center"/>
      </w:pPr>
      <w:r>
        <w:t>РАЗВИТИЯ РЕСПУБЛИКИ КАРЕЛИЯ</w:t>
      </w:r>
    </w:p>
    <w:p w:rsidR="00000000" w:rsidRDefault="007365F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65F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65F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65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365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Минэкономразвития РК</w:t>
            </w:r>
          </w:p>
          <w:p w:rsidR="00000000" w:rsidRDefault="007365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18.04.2017 </w:t>
            </w:r>
            <w:hyperlink r:id="rId4" w:tooltip="Приказ Министерства экономического развития и промышленности РК от 18.04.2017 N 68-А &quot;О внесении изменения в приказ Министерства экономического развития и промышленности Республики Карелия от 22 марта 2017 года N 53-А &quot;Об утверждении Положения об Общественном совете при Министерстве экономического развития и промышленности Республики Карелия&quot;{КонсультантПлюс}" w:history="1">
              <w:r>
                <w:rPr>
                  <w:color w:val="0000FF"/>
                </w:rPr>
                <w:t>N 68-А</w:t>
              </w:r>
            </w:hyperlink>
            <w:r>
              <w:rPr>
                <w:color w:val="392C69"/>
              </w:rPr>
              <w:t xml:space="preserve">, от 21.12.2017 </w:t>
            </w:r>
            <w:hyperlink r:id="rId5" w:tooltip="Приказ Министерства экономического развития и промышленности РК от 21.12.2017 N 296-А &quot;О внесении изменений в приказ Министерства экономического развития и промышленности Республики Карелия от 22 марта 2017 года N 53-А&quot;{КонсультантПлюс}" w:history="1">
              <w:r>
                <w:rPr>
                  <w:color w:val="0000FF"/>
                </w:rPr>
                <w:t>N 296-А</w:t>
              </w:r>
            </w:hyperlink>
            <w:r>
              <w:rPr>
                <w:color w:val="392C69"/>
              </w:rPr>
              <w:t xml:space="preserve">, от 02.06.2020 </w:t>
            </w:r>
            <w:hyperlink r:id="rId6" w:tooltip="Приказ Министерства экономического развития и промышленности РК от 02.06.2020 N 199-А &quot;О внесении изменений в приказ Министерства экономического развития и промышленности Республики Карелия от 22 марта 2017 года N 53-А&quot;{КонсультантПлюс}" w:history="1">
              <w:r>
                <w:rPr>
                  <w:color w:val="0000FF"/>
                </w:rPr>
                <w:t>N 199-А</w:t>
              </w:r>
            </w:hyperlink>
            <w:r>
              <w:rPr>
                <w:color w:val="392C69"/>
              </w:rPr>
              <w:t>,</w:t>
            </w:r>
          </w:p>
          <w:p w:rsidR="00000000" w:rsidRDefault="007365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08.02.2022 </w:t>
            </w:r>
            <w:hyperlink r:id="rId7" w:tooltip="Приказ Министерства экономического развития и промышленности РК от 08.02.2022 N 51 &quot;О внесении изменений в приказ Министерства экономического развития и промышленности Республики Карелия от 22 марта 2017 года N 53-А&quot;{КонсультантПлюс}" w:history="1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25.08.2023 </w:t>
            </w:r>
            <w:hyperlink r:id="rId8" w:tooltip="Приказ Министерства экономического развития РК от 25.08.2023 N 755 &quot;О внесении изменений в отдельные приказы Министерства экономического развития и промышленности Республики Карелия&quot;------------ Недействующая редакция{КонсультантПлюс}" w:history="1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755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65F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365F3">
      <w:pPr>
        <w:pStyle w:val="ConsPlusNormal"/>
        <w:jc w:val="both"/>
      </w:pPr>
    </w:p>
    <w:p w:rsidR="00000000" w:rsidRDefault="007365F3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9" w:tooltip="Федеральный закон от 21.07.2014 N 212-ФЗ (ред. от 03.07.2016) &quot;Об основах общественного контроля в Российской Федерации&quot;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от 21 июля 2014 года N 212-ФЗ "Об основах общественного контроля в Российской Федерации" приказываю: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 xml:space="preserve">Утвердить </w:t>
      </w:r>
      <w:hyperlink w:anchor="Par32" w:tooltip="ПОЛОЖЕНИЕ" w:history="1">
        <w:r>
          <w:rPr>
            <w:color w:val="0000FF"/>
          </w:rPr>
          <w:t>Положение</w:t>
        </w:r>
      </w:hyperlink>
      <w:r>
        <w:t xml:space="preserve"> об Общественном совете при Министерстве экономического развития Республики Карелия.</w:t>
      </w:r>
    </w:p>
    <w:p w:rsidR="00000000" w:rsidRDefault="007365F3">
      <w:pPr>
        <w:pStyle w:val="ConsPlusNormal"/>
        <w:jc w:val="both"/>
      </w:pPr>
      <w:r>
        <w:t xml:space="preserve">(в ред. </w:t>
      </w:r>
      <w:hyperlink r:id="rId10" w:tooltip="Приказ Министерства экономического развития РК от 25.08.2023 N 755 &quot;О внесении изменений в отдельные приказы Министерства экономического развития и промышленности Республики Карелия&quot;------------ Недействующая редакция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РК от 25.08</w:t>
      </w:r>
      <w:r>
        <w:t>.2023 N 755)</w:t>
      </w:r>
    </w:p>
    <w:p w:rsidR="00000000" w:rsidRDefault="007365F3">
      <w:pPr>
        <w:pStyle w:val="ConsPlusNormal"/>
        <w:jc w:val="both"/>
      </w:pPr>
    </w:p>
    <w:p w:rsidR="00000000" w:rsidRDefault="007365F3">
      <w:pPr>
        <w:pStyle w:val="ConsPlusNormal"/>
        <w:jc w:val="right"/>
      </w:pPr>
      <w:r>
        <w:t>И.о. Министра</w:t>
      </w:r>
    </w:p>
    <w:p w:rsidR="00000000" w:rsidRDefault="007365F3">
      <w:pPr>
        <w:pStyle w:val="ConsPlusNormal"/>
        <w:jc w:val="right"/>
      </w:pPr>
      <w:r>
        <w:t>Е.В.ЖИРНЕЛЬ</w:t>
      </w:r>
    </w:p>
    <w:p w:rsidR="00000000" w:rsidRDefault="007365F3">
      <w:pPr>
        <w:pStyle w:val="ConsPlusNormal"/>
        <w:jc w:val="both"/>
      </w:pPr>
    </w:p>
    <w:p w:rsidR="00000000" w:rsidRDefault="007365F3">
      <w:pPr>
        <w:pStyle w:val="ConsPlusNormal"/>
        <w:jc w:val="both"/>
      </w:pPr>
    </w:p>
    <w:p w:rsidR="00000000" w:rsidRDefault="007365F3">
      <w:pPr>
        <w:pStyle w:val="ConsPlusNormal"/>
        <w:jc w:val="both"/>
      </w:pPr>
    </w:p>
    <w:p w:rsidR="00000000" w:rsidRDefault="007365F3">
      <w:pPr>
        <w:pStyle w:val="ConsPlusNormal"/>
        <w:jc w:val="both"/>
      </w:pPr>
    </w:p>
    <w:p w:rsidR="00000000" w:rsidRDefault="007365F3">
      <w:pPr>
        <w:pStyle w:val="ConsPlusNormal"/>
        <w:jc w:val="both"/>
      </w:pPr>
    </w:p>
    <w:p w:rsidR="00000000" w:rsidRDefault="007365F3">
      <w:pPr>
        <w:pStyle w:val="ConsPlusNormal"/>
        <w:jc w:val="right"/>
        <w:outlineLvl w:val="0"/>
      </w:pPr>
      <w:r>
        <w:t>Утверждено</w:t>
      </w:r>
    </w:p>
    <w:p w:rsidR="00000000" w:rsidRDefault="007365F3">
      <w:pPr>
        <w:pStyle w:val="ConsPlusNormal"/>
        <w:jc w:val="right"/>
      </w:pPr>
      <w:r>
        <w:t>приказом</w:t>
      </w:r>
    </w:p>
    <w:p w:rsidR="00000000" w:rsidRDefault="007365F3">
      <w:pPr>
        <w:pStyle w:val="ConsPlusNormal"/>
        <w:jc w:val="right"/>
      </w:pPr>
      <w:r>
        <w:t>Министерства экономического</w:t>
      </w:r>
    </w:p>
    <w:p w:rsidR="00000000" w:rsidRDefault="007365F3">
      <w:pPr>
        <w:pStyle w:val="ConsPlusNormal"/>
        <w:jc w:val="right"/>
      </w:pPr>
      <w:r>
        <w:t>развития и промышленности</w:t>
      </w:r>
    </w:p>
    <w:p w:rsidR="00000000" w:rsidRDefault="007365F3">
      <w:pPr>
        <w:pStyle w:val="ConsPlusNormal"/>
        <w:jc w:val="right"/>
      </w:pPr>
      <w:r>
        <w:t>Республики Карелия</w:t>
      </w:r>
    </w:p>
    <w:p w:rsidR="00000000" w:rsidRDefault="007365F3">
      <w:pPr>
        <w:pStyle w:val="ConsPlusNormal"/>
        <w:jc w:val="right"/>
      </w:pPr>
      <w:r>
        <w:t>от 22 марта 2017 года N 53-А</w:t>
      </w:r>
    </w:p>
    <w:p w:rsidR="00000000" w:rsidRDefault="007365F3">
      <w:pPr>
        <w:pStyle w:val="ConsPlusNormal"/>
        <w:jc w:val="both"/>
      </w:pPr>
    </w:p>
    <w:p w:rsidR="00000000" w:rsidRDefault="007365F3">
      <w:pPr>
        <w:pStyle w:val="ConsPlusTitle"/>
        <w:jc w:val="center"/>
      </w:pPr>
      <w:bookmarkStart w:id="1" w:name="Par32"/>
      <w:bookmarkEnd w:id="1"/>
      <w:r>
        <w:t>ПОЛОЖЕНИЕ</w:t>
      </w:r>
    </w:p>
    <w:p w:rsidR="00000000" w:rsidRDefault="007365F3">
      <w:pPr>
        <w:pStyle w:val="ConsPlusTitle"/>
        <w:jc w:val="center"/>
      </w:pPr>
      <w:r>
        <w:t>ОБ ОБЩЕСТВЕННОМ СОВЕТЕ ПРИ МИНИСТЕРСТВЕ ЭКОНОМИЧЕСКОГО</w:t>
      </w:r>
    </w:p>
    <w:p w:rsidR="00000000" w:rsidRDefault="007365F3">
      <w:pPr>
        <w:pStyle w:val="ConsPlusTitle"/>
        <w:jc w:val="center"/>
      </w:pPr>
      <w:r>
        <w:t>РАЗВИТИЯ РЕСПУБЛИКИ КАРЕЛИЯ</w:t>
      </w:r>
    </w:p>
    <w:p w:rsidR="00000000" w:rsidRDefault="007365F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65F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65F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365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365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Минэкономразвития РК</w:t>
            </w:r>
          </w:p>
          <w:p w:rsidR="00000000" w:rsidRDefault="007365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18.04.2017 </w:t>
            </w:r>
            <w:hyperlink r:id="rId11" w:tooltip="Приказ Министерства экономического развития и промышленности РК от 18.04.2017 N 68-А &quot;О внесении изменения в приказ Министерства экономического развития и промышленности Республики Карелия от 22 марта 2017 года N 53-А &quot;Об утверждении Положения об Общественном совете при Министерстве экономического развития и промышленности Республики Карелия&quot;{КонсультантПлюс}" w:history="1">
              <w:r>
                <w:rPr>
                  <w:color w:val="0000FF"/>
                </w:rPr>
                <w:t>N 68-А</w:t>
              </w:r>
            </w:hyperlink>
            <w:r>
              <w:rPr>
                <w:color w:val="392C69"/>
              </w:rPr>
              <w:t xml:space="preserve">, от 21.12.2017 </w:t>
            </w:r>
            <w:hyperlink r:id="rId12" w:tooltip="Приказ Министерства экономического развития и промышленности РК от 21.12.2017 N 296-А &quot;О внесении изменений в приказ Министерства экономического развития и промышленности Республики Карелия от 22 марта 2017 года N 53-А&quot;{КонсультантПлюс}" w:history="1">
              <w:r>
                <w:rPr>
                  <w:color w:val="0000FF"/>
                </w:rPr>
                <w:t>N 296-А</w:t>
              </w:r>
            </w:hyperlink>
            <w:r>
              <w:rPr>
                <w:color w:val="392C69"/>
              </w:rPr>
              <w:t xml:space="preserve">, от 02.06.2020 </w:t>
            </w:r>
            <w:hyperlink r:id="rId13" w:tooltip="Приказ Министерства экономического развития и промышленности РК от 02.06.2020 N 199-А &quot;О внесении изменений в приказ Министерства экономического развития и промышленности Республики Карелия от 22 марта 2017 года N 53-А&quot;{КонсультантПлюс}" w:history="1">
              <w:r>
                <w:rPr>
                  <w:color w:val="0000FF"/>
                </w:rPr>
                <w:t>N 199-А</w:t>
              </w:r>
            </w:hyperlink>
            <w:r>
              <w:rPr>
                <w:color w:val="392C69"/>
              </w:rPr>
              <w:t>,</w:t>
            </w:r>
          </w:p>
          <w:p w:rsidR="00000000" w:rsidRDefault="007365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08.02.2022 </w:t>
            </w:r>
            <w:hyperlink r:id="rId14" w:tooltip="Приказ Министерства экономического развития и промышленности РК от 08.02.2022 N 51 &quot;О внесении изменений в приказ Министерства экономического развития и промышленности Республики Карелия от 22 марта 2017 года N 53-А&quot;{КонсультантПлюс}" w:history="1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25.08.2023 </w:t>
            </w:r>
            <w:hyperlink r:id="rId15" w:tooltip="Приказ Министерства экономического развития РК от 25.08.2023 N 755 &quot;О внесении изменений в отдельные приказы Министерства экономического развития и промышленности Республики Карелия&quot;------------ Недействующая редакция{КонсультантПлюс}" w:history="1">
              <w:r>
                <w:rPr>
                  <w:color w:val="0000FF"/>
                </w:rPr>
                <w:t>N 755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365F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365F3">
      <w:pPr>
        <w:pStyle w:val="ConsPlusNormal"/>
        <w:jc w:val="both"/>
      </w:pPr>
    </w:p>
    <w:p w:rsidR="00000000" w:rsidRDefault="007365F3">
      <w:pPr>
        <w:pStyle w:val="ConsPlusTitle"/>
        <w:jc w:val="center"/>
        <w:outlineLvl w:val="1"/>
      </w:pPr>
      <w:r>
        <w:t>I. Общие положения</w:t>
      </w:r>
    </w:p>
    <w:p w:rsidR="00000000" w:rsidRDefault="007365F3">
      <w:pPr>
        <w:pStyle w:val="ConsPlusNormal"/>
        <w:jc w:val="both"/>
      </w:pPr>
    </w:p>
    <w:p w:rsidR="00000000" w:rsidRDefault="007365F3">
      <w:pPr>
        <w:pStyle w:val="ConsPlusNormal"/>
        <w:ind w:firstLine="540"/>
        <w:jc w:val="both"/>
      </w:pPr>
      <w:r>
        <w:t>1. Настоящее Положение об Общественном совете при Министерстве экономичес</w:t>
      </w:r>
      <w:r>
        <w:t xml:space="preserve">кого развития Республики Карелия (далее - Положение) определяет компетенцию, порядок </w:t>
      </w:r>
      <w:r>
        <w:lastRenderedPageBreak/>
        <w:t>формирования и деятельности состава Общественного совета при Министерстве экономического развития Республики Карелия (далее - Общественный совет), а также порядок и услови</w:t>
      </w:r>
      <w:r>
        <w:t>я включения в состав Общественного совета независимых экспертов, представителей заинтересованных общественных организаций и иных лиц.</w:t>
      </w:r>
    </w:p>
    <w:p w:rsidR="00000000" w:rsidRDefault="007365F3">
      <w:pPr>
        <w:pStyle w:val="ConsPlusNormal"/>
        <w:jc w:val="both"/>
      </w:pPr>
      <w:r>
        <w:t xml:space="preserve">(в ред. </w:t>
      </w:r>
      <w:hyperlink r:id="rId16" w:tooltip="Приказ Министерства экономического развития РК от 25.08.2023 N 755 &quot;О внесении изменений в отдельные приказы Министерства экономического развития и промышленности Республики Карелия&quot;------------ Недействующая редакция{КонсультантПлюс}" w:history="1">
        <w:r>
          <w:rPr>
            <w:color w:val="0000FF"/>
          </w:rPr>
          <w:t>Приказа</w:t>
        </w:r>
      </w:hyperlink>
      <w:r>
        <w:t xml:space="preserve"> Минэк</w:t>
      </w:r>
      <w:r>
        <w:t>ономразвития РК от 25.08.2023 N 755)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2. Общественный совет призван обеспечить учет прав и законных интересов граждан Российской Федерации (далее - граждане), защиту их прав и свобод и прав общественных объединений, правозащитных, религиозных и иных организ</w:t>
      </w:r>
      <w:r>
        <w:t>аций при осуществлении государственной политики в части, относящейся к сфере деятельности Министерства экономического развития Республики Карелия (далее - Министерство), а также в целях осуществления общественного контроля за деятельностью Министерства.</w:t>
      </w:r>
    </w:p>
    <w:p w:rsidR="00000000" w:rsidRDefault="007365F3">
      <w:pPr>
        <w:pStyle w:val="ConsPlusNormal"/>
        <w:jc w:val="both"/>
      </w:pPr>
      <w:r>
        <w:t>(в</w:t>
      </w:r>
      <w:r>
        <w:t xml:space="preserve"> ред. </w:t>
      </w:r>
      <w:hyperlink r:id="rId17" w:tooltip="Приказ Министерства экономического развития РК от 25.08.2023 N 755 &quot;О внесении изменений в отдельные приказы Министерства экономического развития и промышленности Республики Карелия&quot;------------ Недействующая редакция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РК от 25.08.2023 N 755)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3. Общественный совет выполняет консультативно-совещательные функции и участвует в осуществлении об</w:t>
      </w:r>
      <w:r>
        <w:t xml:space="preserve">щественного контроля в порядке и формах, которые предусмотрены Федеральным </w:t>
      </w:r>
      <w:hyperlink r:id="rId18" w:tooltip="Федеральный закон от 21.07.2014 N 212-ФЗ (ред. от 03.07.2016) &quot;Об основах общественного контроля в Российской Федерации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Федерации", другими федеральными законами и иными нормативны</w:t>
      </w:r>
      <w:r>
        <w:t>ми правовыми актами Российской Федерации, законами и иными нормативными правовыми актами Республики Карелия, а также настоящим Положением.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4. Решения Общественного совета носят рекомендательный характер.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5. Положение и вносимые в него изменения утверждаютс</w:t>
      </w:r>
      <w:r>
        <w:t>я нормативным правовым актом Министерства.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 xml:space="preserve">6. Общественный совет осуществляет свою деятельность на основе </w:t>
      </w:r>
      <w:hyperlink r:id="rId1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 и иных нормативных правовых актов федеральных орга</w:t>
      </w:r>
      <w:r>
        <w:t xml:space="preserve">нов государственной власти, </w:t>
      </w:r>
      <w:hyperlink r:id="rId20" w:tooltip="&quot;Конституция Республики Карелия&quot; (принята ВС КАССР 30.05.1978, изложена в новой редакции Законом РК от 12.02.2001 N 473-ЗРК) (ред. от 31.05.2016)------------ Недействующая редакция{КонсультантПлюс}" w:history="1">
        <w:r>
          <w:rPr>
            <w:color w:val="0000FF"/>
          </w:rPr>
          <w:t>Конституции</w:t>
        </w:r>
      </w:hyperlink>
      <w:r>
        <w:t xml:space="preserve"> Республики Карелия, законов Республики Карелия, иных нормативных правовых актов Республики Карелия, а также методических рекомендаций и стандартов функционирования советов и </w:t>
      </w:r>
      <w:r>
        <w:t>экспертных групп при исполнительных органах государственной власти Республики Карелия.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7. Обеспечение деятельности Общественного совета осуществляется Министерством.</w:t>
      </w:r>
    </w:p>
    <w:p w:rsidR="00000000" w:rsidRDefault="007365F3">
      <w:pPr>
        <w:pStyle w:val="ConsPlusNormal"/>
        <w:jc w:val="both"/>
      </w:pPr>
    </w:p>
    <w:p w:rsidR="00000000" w:rsidRDefault="007365F3">
      <w:pPr>
        <w:pStyle w:val="ConsPlusTitle"/>
        <w:jc w:val="center"/>
        <w:outlineLvl w:val="1"/>
      </w:pPr>
      <w:r>
        <w:t>II. Компетенция Общественного совета</w:t>
      </w:r>
    </w:p>
    <w:p w:rsidR="00000000" w:rsidRDefault="007365F3">
      <w:pPr>
        <w:pStyle w:val="ConsPlusNormal"/>
        <w:jc w:val="both"/>
      </w:pPr>
    </w:p>
    <w:p w:rsidR="00000000" w:rsidRDefault="007365F3">
      <w:pPr>
        <w:pStyle w:val="ConsPlusNormal"/>
        <w:ind w:firstLine="540"/>
        <w:jc w:val="both"/>
      </w:pPr>
      <w:r>
        <w:t>8. Целями деятельности Общественного совета являются: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- обеспечение реализации и защиты прав и свобод человека и гражданина, прав и законных интересов общественных объединений и иных негосударственных некоммерческих организаций при взаимодействии с Министе</w:t>
      </w:r>
      <w:r>
        <w:t>рством, а также их прав на участие при формировании и реализации социально-экономической политики в Республике Карелия и исполнения иных функций, возложенных на Министерство;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 xml:space="preserve">- оказание содействия Министерству в поиске эффективных решений и разработке мер </w:t>
      </w:r>
      <w:r>
        <w:t>по поддержке значимых проектов в закрепленной за ним сфере деятельности;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- осуществление общественного контроля за деятельностью Министерства в целях защиты прав и свобод человека и гражданина, прав и законных интересов общественных объединений и иных него</w:t>
      </w:r>
      <w:r>
        <w:t>сударственных некоммерческих организаций.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lastRenderedPageBreak/>
        <w:t>9. Задачами Общественного совета являются: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1) участие в общественной экспертизе значимых нормативных правовых актов и иных документов, разрабатываемых Министерством;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 xml:space="preserve">2) мониторинг качества оказания государственных </w:t>
      </w:r>
      <w:r>
        <w:t>услуг Министерством, учреждениями, подведомственными Министерству;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3) участие в антикоррупционной работе, оценке эффективности государственных закупок и кадровой работе Министерства;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4) участие в работе аттестационной и конкурсной комиссий по замещению дол</w:t>
      </w:r>
      <w:r>
        <w:t>жностей;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5) рассмотрение иных вопросов, предусмотренных действующим законодательством Российской Федерации, законами и иными нормативными правовыми актами Республики Карелия.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10. Общественный совет вправе: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1) осуществлять общественный контроль в формах, пр</w:t>
      </w:r>
      <w:r>
        <w:t xml:space="preserve">едусмотренных Федеральным </w:t>
      </w:r>
      <w:hyperlink r:id="rId21" w:tooltip="Федеральный закон от 21.07.2014 N 212-ФЗ (ред. от 03.07.2016) &quot;Об основах общественного контроля в Российской Федерации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 и другими федеральными законами;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2) выступать в качестве инициаторов, организаторов мероприятий, п</w:t>
      </w:r>
      <w:r>
        <w:t>роводимых при осуществлении общественного контроля, а также участвовать в проводимых мероприятиях;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3) запрашивать в соответствии с законодательством Российской Федерации у Министерства, органов государственной власти Республики Карелия, органов местного са</w:t>
      </w:r>
      <w:r>
        <w:t>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необходимую для осуществления общественного контроля информацию, за исключением инф</w:t>
      </w:r>
      <w:r>
        <w:t>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4) подготавливать по результатам осуществления общественного контроля, в формах, предусмотренн</w:t>
      </w:r>
      <w:r>
        <w:t xml:space="preserve">ых Федеральным </w:t>
      </w:r>
      <w:hyperlink r:id="rId22" w:tooltip="Федеральный закон от 21.07.2014 N 212-ФЗ (ред. от 29.12.2017) &quot;Об основах общественного контроля в Российской Федерации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Федерации", итоговый документ Общественного совета и направлять его на рассмотрение в Министерство и в средства массовой информации;</w:t>
      </w:r>
    </w:p>
    <w:p w:rsidR="00000000" w:rsidRDefault="007365F3">
      <w:pPr>
        <w:pStyle w:val="ConsPlusNormal"/>
        <w:jc w:val="both"/>
      </w:pPr>
      <w:r>
        <w:t xml:space="preserve">(в ред. </w:t>
      </w:r>
      <w:hyperlink r:id="rId23" w:tooltip="Приказ Министерства экономического развития и промышленности РК от 21.12.2017 N 296-А &quot;О внесении изменений в приказ Министерства экономического развития и промышленности Республики Карелия от 22 марта 2017 года N 53-А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РК от 21.12.2017 N 296-А)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5) принимать участие в работе: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- комиссий по соблюдению требований к служебному поведению и урегулирова</w:t>
      </w:r>
      <w:r>
        <w:t>нию конфликта интересов;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- иных рабочих органов, создаваемых Министерством по вопросам кадровой работы, антикоррупционной деятельности и закупок (товаров, работ, услуг);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6) проводить слушания по приоритетным направлениям деятельности Министерства;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6.1) рас</w:t>
      </w:r>
      <w:r>
        <w:t>сматривать предложения по разработке новых и анализировать выполнение действующих целевых программ и реализацию региональных проектов, реализуемых Министерством;</w:t>
      </w:r>
    </w:p>
    <w:p w:rsidR="00000000" w:rsidRDefault="007365F3">
      <w:pPr>
        <w:pStyle w:val="ConsPlusNormal"/>
        <w:jc w:val="both"/>
      </w:pPr>
      <w:r>
        <w:lastRenderedPageBreak/>
        <w:t xml:space="preserve">(пп. 6.1 введен </w:t>
      </w:r>
      <w:hyperlink r:id="rId24" w:tooltip="Приказ Министерства экономического развития и промышленности РК от 08.02.2022 N 51 &quot;О внесении изменений в приказ Министерства экономического развития и промышленности Республики Карелия от 22 марта 2017 года N 53-А&quot;{КонсультантПлюс}" w:history="1">
        <w:r>
          <w:rPr>
            <w:color w:val="0000FF"/>
          </w:rPr>
          <w:t>Приказом</w:t>
        </w:r>
      </w:hyperlink>
      <w:r>
        <w:t xml:space="preserve"> Минэкономразвития РК от 08.02.2022 N 51)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 xml:space="preserve">7) утратил силу. - </w:t>
      </w:r>
      <w:hyperlink r:id="rId25" w:tooltip="Приказ Министерства экономического развития и промышленности РК от 21.12.2017 N 296-А &quot;О внесении изменений в приказ Министерства экономического развития и промышленности Республики Карелия от 22 марта 2017 года N 53-А&quot;{КонсультантПлюс}" w:history="1">
        <w:r>
          <w:rPr>
            <w:color w:val="0000FF"/>
          </w:rPr>
          <w:t>Приказ</w:t>
        </w:r>
      </w:hyperlink>
      <w:r>
        <w:t xml:space="preserve"> Минэкономразвития РК от 21.12.2017 N 296-А;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8) пользоваться иными правами, предусмотренными законодательством Российской Федерации.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11. Общественный совет совместно с Министром вправе определить перечень иных приоритетных направлений и важнейших вопросов, относящихся к сфере деятельности Министерств</w:t>
      </w:r>
      <w:r>
        <w:t>а, которые подлежат обязательному рассмотрению на заседаниях Общественного совета.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12. Для реализации указанных прав Общественный совет наделяется следующими полномочиями: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1) приглашать на заседания Общественного совета руководителей Министерства, иных исп</w:t>
      </w:r>
      <w:r>
        <w:t>олнительных органов государственной власти Республики Карелия, представителей общественных объединений, организаций, граждан;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 xml:space="preserve">2) утратил силу. - </w:t>
      </w:r>
      <w:hyperlink r:id="rId26" w:tooltip="Приказ Министерства экономического развития и промышленности РК от 21.12.2017 N 296-А &quot;О внесении изменений в приказ Министерства экономического развития и промышленности Республики Карелия от 22 марта 2017 года N 53-А&quot;{КонсультантПлюс}" w:history="1">
        <w:r>
          <w:rPr>
            <w:color w:val="0000FF"/>
          </w:rPr>
          <w:t>Приказ</w:t>
        </w:r>
      </w:hyperlink>
      <w:r>
        <w:t xml:space="preserve"> Мин</w:t>
      </w:r>
      <w:r>
        <w:t>экономразвития РК от 21.12.2017 N 296-А;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3) привлекать к работе Общественного совета граждан, общественные объединения и иные организации, а также иные объединения граждан, представители которых не вошли в состав Общественного совета, непосредственно и (ил</w:t>
      </w:r>
      <w:r>
        <w:t>и) путем представления ими отзывов, предложений и замечаний в порядке, определяемом председателем Общественного совета;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4) организовывать проведение общественных экспертиз проектов нормативных правовых актов, разрабатываемых Министерством, в соответствии с</w:t>
      </w:r>
      <w:r>
        <w:t xml:space="preserve"> Федеральным </w:t>
      </w:r>
      <w:hyperlink r:id="rId27" w:tooltip="Федеральный закон от 21.07.2014 N 212-ФЗ (ред. от 03.07.2016) &quot;Об основах общественного контроля в Российской Федерации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5) направлять запросы и обращения в Министерство, иные исполнительные органы государственной власти Республики</w:t>
      </w:r>
      <w:r>
        <w:t xml:space="preserve"> Карелия;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6) информировать руководителя Министерства о выявленных в ходе контроля нарушениях;</w:t>
      </w:r>
    </w:p>
    <w:p w:rsidR="00000000" w:rsidRDefault="007365F3">
      <w:pPr>
        <w:pStyle w:val="ConsPlusNormal"/>
        <w:jc w:val="both"/>
      </w:pPr>
      <w:r>
        <w:t xml:space="preserve">(в ред. </w:t>
      </w:r>
      <w:hyperlink r:id="rId28" w:tooltip="Приказ Министерства экономического развития и промышленности РК от 21.12.2017 N 296-А &quot;О внесении изменений в приказ Министерства экономического развития и промышленности Республики Карелия от 22 марта 2017 года N 53-А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РК от 21.12.2017 N 296-А)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7</w:t>
      </w:r>
      <w:r>
        <w:t>) по согласованию с Министром использовать официальный сайт Министерства.</w:t>
      </w:r>
    </w:p>
    <w:p w:rsidR="00000000" w:rsidRDefault="007365F3">
      <w:pPr>
        <w:pStyle w:val="ConsPlusNormal"/>
        <w:jc w:val="both"/>
      </w:pPr>
      <w:r>
        <w:t xml:space="preserve">(пп. 7 в ред. </w:t>
      </w:r>
      <w:hyperlink r:id="rId29" w:tooltip="Приказ Министерства экономического развития и промышленности РК от 21.12.2017 N 296-А &quot;О внесении изменений в приказ Министерства экономического развития и промышленности Республики Карелия от 22 марта 2017 года N 53-А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РК от 21.12.2017 N 296-А)</w:t>
      </w:r>
    </w:p>
    <w:p w:rsidR="00000000" w:rsidRDefault="007365F3">
      <w:pPr>
        <w:pStyle w:val="ConsPlusNormal"/>
        <w:jc w:val="both"/>
      </w:pPr>
    </w:p>
    <w:p w:rsidR="00000000" w:rsidRDefault="007365F3">
      <w:pPr>
        <w:pStyle w:val="ConsPlusTitle"/>
        <w:jc w:val="center"/>
        <w:outlineLvl w:val="1"/>
      </w:pPr>
      <w:r>
        <w:t>III. Порядок ф</w:t>
      </w:r>
      <w:r>
        <w:t>ормирования Общественного совета</w:t>
      </w:r>
    </w:p>
    <w:p w:rsidR="00000000" w:rsidRDefault="007365F3">
      <w:pPr>
        <w:pStyle w:val="ConsPlusNormal"/>
        <w:jc w:val="both"/>
      </w:pPr>
    </w:p>
    <w:p w:rsidR="00000000" w:rsidRDefault="007365F3">
      <w:pPr>
        <w:pStyle w:val="ConsPlusNormal"/>
        <w:ind w:firstLine="540"/>
        <w:jc w:val="both"/>
      </w:pPr>
      <w:r>
        <w:t xml:space="preserve">13. Общественный совет формируется на основе добровольного участия в его деятельности граждан, членов общественных объединений и организаций, в соответствии с Федеральным </w:t>
      </w:r>
      <w:hyperlink r:id="rId30" w:tooltip="Федеральный закон от 21.07.2014 N 212-ФЗ (ред. от 27.12.2018) &quot;Об основах общественного контроля в Российской Федерации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Федерации", другими федеральными нормативными правовыми актами и нормативными правовыми актами Республики Карелия по вопросам общественного контроля и деятельности общественных </w:t>
      </w:r>
      <w:r>
        <w:t>советов при исполнительных органах государственной власти, а также в соответствии с настоящим Положением.</w:t>
      </w:r>
    </w:p>
    <w:p w:rsidR="00000000" w:rsidRDefault="007365F3">
      <w:pPr>
        <w:pStyle w:val="ConsPlusNormal"/>
        <w:jc w:val="both"/>
      </w:pPr>
      <w:r>
        <w:t xml:space="preserve">(п. 13 в ред. </w:t>
      </w:r>
      <w:hyperlink r:id="rId31" w:tooltip="Приказ Министерства экономического развития и промышленности РК от 02.06.2020 N 199-А &quot;О внесении изменений в приказ Министерства экономического развития и промышленности Республики Карелия от 22 марта 2017 года N 53-А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РК от 02</w:t>
      </w:r>
      <w:r>
        <w:t>.06.2020 N 199-А)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 xml:space="preserve">14. Количественный состав Общественного определяется Министром на основе предложений </w:t>
      </w:r>
      <w:r>
        <w:lastRenderedPageBreak/>
        <w:t>граждан, общественных объединений и организаций.</w:t>
      </w:r>
    </w:p>
    <w:p w:rsidR="00000000" w:rsidRDefault="007365F3">
      <w:pPr>
        <w:pStyle w:val="ConsPlusNormal"/>
        <w:jc w:val="both"/>
      </w:pPr>
      <w:r>
        <w:t xml:space="preserve">(п. 14 в ред. </w:t>
      </w:r>
      <w:hyperlink r:id="rId32" w:tooltip="Приказ Министерства экономического развития и промышленности РК от 02.06.2020 N 199-А &quot;О внесении изменений в приказ Министерства экономического развития и промышленности Республики Карелия от 22 марта 2017 года N 53-А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РК от 02.06.2020 N 199-А)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15. Предложения принимаются в течение 15 дней со дня размещения информации о начале формирования Общественного совета на официальном сайте Министерства в сети Интернет, а также путем направлен</w:t>
      </w:r>
      <w:r>
        <w:t>ия предложений Министра войти в состав Общественного совета.</w:t>
      </w:r>
    </w:p>
    <w:p w:rsidR="00000000" w:rsidRDefault="007365F3">
      <w:pPr>
        <w:pStyle w:val="ConsPlusNormal"/>
        <w:jc w:val="both"/>
      </w:pPr>
      <w:r>
        <w:t xml:space="preserve">(п. 15 в ред. </w:t>
      </w:r>
      <w:hyperlink r:id="rId33" w:tooltip="Приказ Министерства экономического развития и промышленности РК от 02.06.2020 N 199-А &quot;О внесении изменений в приказ Министерства экономического развития и промышленности Республики Карелия от 22 марта 2017 года N 53-А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РК от 02.06.2020 N 199-А)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16. Граждане, получившие пр</w:t>
      </w:r>
      <w:r>
        <w:t>едложение Министра войти в состав Общественного совета, в течение 15 дней письменно уведомляют его о своем согласии либо об отказе войти в состав Общественного совета.</w:t>
      </w:r>
    </w:p>
    <w:p w:rsidR="00000000" w:rsidRDefault="007365F3">
      <w:pPr>
        <w:pStyle w:val="ConsPlusNormal"/>
        <w:jc w:val="both"/>
      </w:pPr>
      <w:r>
        <w:t xml:space="preserve">(п. 16 в ред. </w:t>
      </w:r>
      <w:hyperlink r:id="rId34" w:tooltip="Приказ Министерства экономического развития и промышленности РК от 02.06.2020 N 199-А &quot;О внесении изменений в приказ Министерства экономического развития и промышленности Республики Карелия от 22 марта 2017 года N 53-А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РК от 02.06.2020 N 199-А)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17. Членами Общественного совета не могут быть: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а) лица, не являющиеся гражданами Российской Федерации либо имеющие гражданство (подданство) иностранного государства;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 xml:space="preserve">б) лица, </w:t>
      </w:r>
      <w:r>
        <w:t>не достигшие возраста 18 лет;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в) лица, признанные недееспособными на основании решения суда;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г) лица, имеющие или имевшие судимость;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д) лица, в отношении которых прекращено уголовное преследование за истечением срока давности, в связи с примирением сторон, вследствие акта об амнистии или в связи с деятельным раскаянием;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е) лица, являющиеся подозреваемыми или обвиняемыми по уголовному де</w:t>
      </w:r>
      <w:r>
        <w:t>лу;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ж) лица, неоднократно в течение года, предшествовавшего дню их включения в состав Общественного совета, подвергавшиеся в судебном порядке административному наказанию за совершенные умышленно административные правонарушения.</w:t>
      </w:r>
    </w:p>
    <w:p w:rsidR="00000000" w:rsidRDefault="007365F3">
      <w:pPr>
        <w:pStyle w:val="ConsPlusNormal"/>
        <w:jc w:val="both"/>
      </w:pPr>
      <w:r>
        <w:t xml:space="preserve">(п. 17 в ред. </w:t>
      </w:r>
      <w:hyperlink r:id="rId35" w:tooltip="Приказ Министерства экономического развития и промышленности РК от 02.06.2020 N 199-А &quot;О внесении изменений в приказ Министерства экономического развития и промышленности Республики Карелия от 22 марта 2017 года N 53-А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РК от 02.06.2020 N 199-А)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18. Состав Общественного совета утверждается приказом Министерства не позднее чем через 30 дней со дня получения все</w:t>
      </w:r>
      <w:r>
        <w:t>х предложений, уведомлений о согласии либо об отказе войти в состав Общественного совета от граждан. В тот же срок Министр определяет ответственного секретаря Общественного совета из числа сотрудников Министерства. Ответственный секретарь Общественного сов</w:t>
      </w:r>
      <w:r>
        <w:t>ета не входит в состав Общественного совета и не является его членом.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Общественный совет считается сформированным со дня подписания Министром соответствующего акта с указанием состава Общественного совета.</w:t>
      </w:r>
    </w:p>
    <w:p w:rsidR="00000000" w:rsidRDefault="007365F3">
      <w:pPr>
        <w:pStyle w:val="ConsPlusNormal"/>
        <w:jc w:val="both"/>
      </w:pPr>
      <w:r>
        <w:t xml:space="preserve">(п. 18 в ред. </w:t>
      </w:r>
      <w:hyperlink r:id="rId36" w:tooltip="Приказ Министерства экономического развития и промышленности РК от 02.06.2020 N 199-А &quot;О внесении изменений в приказ Министерства экономического развития и промышленности Республики Карелия от 22 марта 2017 года N 53-А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РК от 02.06.2020 N 199-А)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19. Общественный совет формируется в случае его создания, а также в случаях истечения полномочий Общественного совета предыдущего состава,</w:t>
      </w:r>
      <w:r>
        <w:t xml:space="preserve"> прекращения деятельности Общественного совета в случае неэффективности.</w:t>
      </w:r>
    </w:p>
    <w:p w:rsidR="00000000" w:rsidRDefault="007365F3">
      <w:pPr>
        <w:pStyle w:val="ConsPlusNormal"/>
        <w:jc w:val="both"/>
      </w:pPr>
      <w:r>
        <w:t xml:space="preserve">(п. 19 в ред. </w:t>
      </w:r>
      <w:hyperlink r:id="rId37" w:tooltip="Приказ Министерства экономического развития и промышленности РК от 02.06.2020 N 199-А &quot;О внесении изменений в приказ Министерства экономического развития и промышленности Республики Карелия от 22 марта 2017 года N 53-А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РК от 02.06.2020 N 199-А)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20. Срок полном</w:t>
      </w:r>
      <w:r>
        <w:t>очий членов Общественного совета составляет три года с момента проведения первого заседания Общественного совета вновь сформированного состава.</w:t>
      </w:r>
    </w:p>
    <w:p w:rsidR="00000000" w:rsidRDefault="007365F3">
      <w:pPr>
        <w:pStyle w:val="ConsPlusNormal"/>
        <w:jc w:val="both"/>
      </w:pPr>
      <w:r>
        <w:lastRenderedPageBreak/>
        <w:t xml:space="preserve">(п. 20 в ред. </w:t>
      </w:r>
      <w:hyperlink r:id="rId38" w:tooltip="Приказ Министерства экономического развития и промышленности РК от 02.06.2020 N 199-А &quot;О внесении изменений в приказ Министерства экономического развития и промышленности Республики Карелия от 22 марта 2017 года N 53-А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РК от 02.06.2020 N 199-А)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21. Общественный совет нового созыва собирается на свое первое заседание не позднее 30 рабочих дней со дня утверждения его состава Министром, избирает из своего состава председателя Общественного сове</w:t>
      </w:r>
      <w:r>
        <w:t>та и его заместителя(ей). Срок полномочий Общественного совета исчисляется со дня проведения первого заседания Общественного совета.</w:t>
      </w:r>
    </w:p>
    <w:p w:rsidR="00000000" w:rsidRDefault="007365F3">
      <w:pPr>
        <w:pStyle w:val="ConsPlusNormal"/>
        <w:jc w:val="both"/>
      </w:pPr>
      <w:r>
        <w:t xml:space="preserve">(п. 21 в ред. </w:t>
      </w:r>
      <w:hyperlink r:id="rId39" w:tooltip="Приказ Министерства экономического развития и промышленности РК от 02.06.2020 N 199-А &quot;О внесении изменений в приказ Министерства экономического развития и промышленности Республики Карелия от 22 марта 2017 года N 53-А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РК от 02.06.2020 N 199-А)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22. Заседания Общественного совета проводятся по мере необходимости, но не реже двух раз в год.</w:t>
      </w:r>
    </w:p>
    <w:p w:rsidR="00000000" w:rsidRDefault="007365F3">
      <w:pPr>
        <w:pStyle w:val="ConsPlusNormal"/>
        <w:jc w:val="both"/>
      </w:pPr>
      <w:r>
        <w:t xml:space="preserve">(п. 22 в ред. </w:t>
      </w:r>
      <w:hyperlink r:id="rId40" w:tooltip="Приказ Министерства экономического развития и промышленности РК от 02.06.2020 N 199-А &quot;О внесении изменений в приказ Министерства экономического развития и промышленности Республики Карелия от 22 марта 2017 года N 53-А&quot;{КонсультантПлюс}" w:history="1">
        <w:r>
          <w:rPr>
            <w:color w:val="0000FF"/>
          </w:rPr>
          <w:t>Пр</w:t>
        </w:r>
        <w:r>
          <w:rPr>
            <w:color w:val="0000FF"/>
          </w:rPr>
          <w:t>иказа</w:t>
        </w:r>
      </w:hyperlink>
      <w:r>
        <w:t xml:space="preserve"> Минэкономразвития РК от 02.06.2020 N 199-А)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23. Замена члена Общественного совета допускается в случае систематического (3 и более) пропуска заседаний Общественного совета, а также в случае досрочного прекращения полномочий по предусмотренным наст</w:t>
      </w:r>
      <w:r>
        <w:t>оящим Положением основаниям.</w:t>
      </w:r>
    </w:p>
    <w:p w:rsidR="00000000" w:rsidRDefault="007365F3">
      <w:pPr>
        <w:pStyle w:val="ConsPlusNormal"/>
        <w:jc w:val="both"/>
      </w:pPr>
      <w:r>
        <w:t xml:space="preserve">(п. 23 в ред. </w:t>
      </w:r>
      <w:hyperlink r:id="rId41" w:tooltip="Приказ Министерства экономического развития и промышленности РК от 02.06.2020 N 199-А &quot;О внесении изменений в приказ Министерства экономического развития и промышленности Республики Карелия от 22 марта 2017 года N 53-А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РК от 02.06.2020 N 199-А)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24. Решение об исключении члена Общественного совета по ука</w:t>
      </w:r>
      <w:r>
        <w:t>занному основанию принимается большинством голосов членов Общественного совета, которое направляется руководителю Министерства. Решение Общественного совета об исключении члена Общественного совета подлежит утверждению актом Министерства в течение 7 рабочи</w:t>
      </w:r>
      <w:r>
        <w:t>х дней с момента поступления соответствующего решения Общественного совета.</w:t>
      </w:r>
    </w:p>
    <w:p w:rsidR="00000000" w:rsidRDefault="007365F3">
      <w:pPr>
        <w:pStyle w:val="ConsPlusNormal"/>
        <w:jc w:val="both"/>
      </w:pPr>
      <w:r>
        <w:t xml:space="preserve">(п. 24 в ред. </w:t>
      </w:r>
      <w:hyperlink r:id="rId42" w:tooltip="Приказ Министерства экономического развития и промышленности РК от 02.06.2020 N 199-А &quot;О внесении изменений в приказ Министерства экономического развития и промышленности Республики Карелия от 22 марта 2017 года N 53-А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РК от 02.06.2020 N 199-А)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25. С момент</w:t>
      </w:r>
      <w:r>
        <w:t>а издания акта Министерства об исключении члена Общественного совета Общественный совет имеет право предложить соответствующим общественным объединениям и другим негосударственным некоммерческим организациям представить кандидатуры для замены. Решение по к</w:t>
      </w:r>
      <w:r>
        <w:t>андидатуре (в случае представления) принимается на ближайшем заседании Общественного совета. На основании этого решения издается акт Министерства о включении нового члена в состав Общественного совета.</w:t>
      </w:r>
    </w:p>
    <w:p w:rsidR="00000000" w:rsidRDefault="007365F3">
      <w:pPr>
        <w:pStyle w:val="ConsPlusNormal"/>
        <w:jc w:val="both"/>
      </w:pPr>
      <w:r>
        <w:t xml:space="preserve">(п. 25 в ред. </w:t>
      </w:r>
      <w:hyperlink r:id="rId43" w:tooltip="Приказ Министерства экономического развития и промышленности РК от 02.06.2020 N 199-А &quot;О внесении изменений в приказ Министерства экономического развития и промышленности Республики Карелия от 22 марта 2017 года N 53-А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РК от 02.06.2020 N 199-А)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26. Полномочия члена Общественного совета прекращаются в случае: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- истечения срока его полномочий;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- подачи им заявления о выходе из состава О</w:t>
      </w:r>
      <w:r>
        <w:t>бщественного совета;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- вступления в законную силу вынесенного в отношении него обвинительного приговора суда;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- признания его недееспособным, безвестно отсутствующим или умершим на основании решения суда, вступившего в законную силу;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- его смерти;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- в случаях, предусмотренных пунктом 48 настоящего Положения.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Члены Общественного совета исполняют свои обязанности на общественных началах.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В качестве кандидатов на должность председателя и заместителя(ей) председателя Общественного совета могут быть выдв</w:t>
      </w:r>
      <w:r>
        <w:t xml:space="preserve">инуты лица, имеющие значительный опыт работы в сфере </w:t>
      </w:r>
      <w:r>
        <w:lastRenderedPageBreak/>
        <w:t>полномочий Министерства.</w:t>
      </w:r>
    </w:p>
    <w:p w:rsidR="00000000" w:rsidRDefault="007365F3">
      <w:pPr>
        <w:pStyle w:val="ConsPlusNormal"/>
        <w:jc w:val="both"/>
      </w:pPr>
      <w:r>
        <w:t xml:space="preserve">(п. 26 в ред. </w:t>
      </w:r>
      <w:hyperlink r:id="rId44" w:tooltip="Приказ Министерства экономического развития и промышленности РК от 02.06.2020 N 199-А &quot;О внесении изменений в приказ Министерства экономического развития и промышленности Республики Карелия от 22 марта 2017 года N 53-А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РК от 02.06.2020 N 199-А)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27-31. Утр</w:t>
      </w:r>
      <w:r>
        <w:t xml:space="preserve">атили силу. - </w:t>
      </w:r>
      <w:hyperlink r:id="rId45" w:tooltip="Приказ Министерства экономического развития и промышленности РК от 02.06.2020 N 199-А &quot;О внесении изменений в приказ Министерства экономического развития и промышленности Республики Карелия от 22 марта 2017 года N 53-А&quot;{КонсультантПлюс}" w:history="1">
        <w:r>
          <w:rPr>
            <w:color w:val="0000FF"/>
          </w:rPr>
          <w:t>Приказ</w:t>
        </w:r>
      </w:hyperlink>
      <w:r>
        <w:t xml:space="preserve"> Минэкономразвития РК от 02.06.2020 N 199-А.</w:t>
      </w:r>
    </w:p>
    <w:p w:rsidR="00000000" w:rsidRDefault="007365F3">
      <w:pPr>
        <w:pStyle w:val="ConsPlusNormal"/>
        <w:jc w:val="both"/>
      </w:pPr>
    </w:p>
    <w:p w:rsidR="00000000" w:rsidRDefault="007365F3">
      <w:pPr>
        <w:pStyle w:val="ConsPlusTitle"/>
        <w:jc w:val="center"/>
        <w:outlineLvl w:val="1"/>
      </w:pPr>
      <w:r>
        <w:t>IV. Порядок деятельности Общественного совета</w:t>
      </w:r>
    </w:p>
    <w:p w:rsidR="00000000" w:rsidRDefault="007365F3">
      <w:pPr>
        <w:pStyle w:val="ConsPlusNormal"/>
        <w:jc w:val="both"/>
      </w:pPr>
    </w:p>
    <w:p w:rsidR="00000000" w:rsidRDefault="007365F3">
      <w:pPr>
        <w:pStyle w:val="ConsPlusNormal"/>
        <w:ind w:firstLine="540"/>
        <w:jc w:val="both"/>
      </w:pPr>
      <w:r>
        <w:t xml:space="preserve">32. Общественный совет осуществляет свою </w:t>
      </w:r>
      <w:r>
        <w:t>деятельность в соответствии с планом работы на год, который формируется на основании предложений членов Общественного совета, Министерства и утверждается на Общественном совете, согласованным с Министром и утвержденным председателем Общественного совета. В</w:t>
      </w:r>
      <w:r>
        <w:t xml:space="preserve"> плане работы на год определяется перечень вопросов, рассмотрение которых на заседаниях Общественного совета является обязательным.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33. Основной формой деятельности Общественного совета являются заседания, которые проводятся не реже двух раз в год и считаю</w:t>
      </w:r>
      <w:r>
        <w:t>тся правомочными при присутствии на нем не менее половины его членов. По решению председателя Общественного совета может быть проведено внеочередное заседание, а также заочное заседание.</w:t>
      </w:r>
    </w:p>
    <w:p w:rsidR="00000000" w:rsidRDefault="007365F3">
      <w:pPr>
        <w:pStyle w:val="ConsPlusNormal"/>
        <w:jc w:val="both"/>
      </w:pPr>
      <w:r>
        <w:t xml:space="preserve">(п. 33 в ред. </w:t>
      </w:r>
      <w:hyperlink r:id="rId46" w:tooltip="Приказ Министерства экономического развития и промышленности РК от 02.06.2020 N 199-А &quot;О внесении изменений в приказ Министерства экономического развития и промышленности Республики Карелия от 22 марта 2017 года N 53-А&quot;{КонсультантПлюс}" w:history="1">
        <w:r>
          <w:rPr>
            <w:color w:val="0000FF"/>
          </w:rPr>
          <w:t>Приказа</w:t>
        </w:r>
      </w:hyperlink>
      <w:r>
        <w:t xml:space="preserve"> Минэкономразвития РК от 02.06.2020 N 199-А)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 xml:space="preserve">34-35. Утратили силу. - </w:t>
      </w:r>
      <w:hyperlink r:id="rId47" w:tooltip="Приказ Министерства экономического развития и промышленности РК от 02.06.2020 N 199-А &quot;О внесении изменений в приказ Министерства экономического развития и промышленности Республики Карелия от 22 марта 2017 года N 53-А&quot;{КонсультантПлюс}" w:history="1">
        <w:r>
          <w:rPr>
            <w:color w:val="0000FF"/>
          </w:rPr>
          <w:t>Приказ</w:t>
        </w:r>
      </w:hyperlink>
      <w:r>
        <w:t xml:space="preserve"> Минэкономразвития РК от </w:t>
      </w:r>
      <w:r>
        <w:t>02.06.2020 N 199-А.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36. Решения Общественного совета по рассмотренным вопросам принимаются открытым голосованием простым большинством голосов (от числа присутствующих).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48" w:tooltip="Приказ Министерства экономического развития и промышленности РК от 18.04.2017 N 68-А &quot;О внесении изменения в приказ Министерства экономического развития и промышленности Республики Карелия от 22 марта 2017 года N 53-А &quot;Об утверждении Положения об Общественном совете при Министерстве экономического развития и промышленности Республики Карелия&quot;{КонсультантПлюс}" w:history="1">
        <w:r>
          <w:rPr>
            <w:color w:val="0000FF"/>
          </w:rPr>
          <w:t>Приказ</w:t>
        </w:r>
      </w:hyperlink>
      <w:r>
        <w:t xml:space="preserve"> Минэкономразвития РК от 18.04.2017 N 68-А.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При равенстве голосов председатель Общественного</w:t>
      </w:r>
      <w:r>
        <w:t xml:space="preserve"> совета имеет право решающего голоса.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Решения Общественного совета принимаются на заседаниях, а также путем проведения заочного голосования. Решения Общественного совета отражаются в протоколах его заседаний, копии которых представляются ответственным секр</w:t>
      </w:r>
      <w:r>
        <w:t>етарем Общественного совета членам Общественного совета.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Информация о решениях Общественного совета, одобренных на заседаниях Общественного совета, заключения и результаты экспертиз по рассмотренным проектам нормативных правовых актов и иным документам, пл</w:t>
      </w:r>
      <w:r>
        <w:t>ан работы на год, а также ежегодный отчет об итогах деятельности Общественного совета в обязательном порядке подлежат публикации в сети Интернет.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 xml:space="preserve">Члены Общественного совета, не согласные с решением Общественного совета, вправе изложить свое особое мнение, </w:t>
      </w:r>
      <w:r>
        <w:t>которое в обязательном порядке вносится в протокол заседания.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За 10 рабочих дней до дня заседания Общественного совета ответственные за рассмотрение вопросов члены Общественного совета предоставляют секретарю Общественного совета информационные и иные мате</w:t>
      </w:r>
      <w:r>
        <w:t>риалы. Секретарь Общественного совета за 5 рабочих дней до дня заседания Общественного совета предоставляет указанные материалы Министру и членам Общественного совета.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37. Председатель Общественного совета: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- организует работу Общественного совета и предсе</w:t>
      </w:r>
      <w:r>
        <w:t>дательствует на его заседаниях;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lastRenderedPageBreak/>
        <w:t>- подписывает протоколы заседаний и другие документы Общественного совета;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- формирует при участии членов Общественного совета и утверждает план работы, повестку заседания и состав экспертов и иных лиц, приглашаемых на засед</w:t>
      </w:r>
      <w:r>
        <w:t>ание Общественного совета;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- контролирует своевременное уведомление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- вносит предложения по проектам документов и иных материалов для обсуждения на заседаниях Общественного совета и согласует их;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- контролирует своевременное направление членам Общественного совета протоколов заседаний и иных документов и материалов;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- внос</w:t>
      </w:r>
      <w:r>
        <w:t xml:space="preserve">ит предложения и согласовывает состав информации о деятельности Общественного совета в соответствии с Федеральным </w:t>
      </w:r>
      <w:hyperlink r:id="rId49" w:tooltip="Федеральный закон от 21.07.2014 N 212-ФЗ (ред. от 03.07.2016) &quot;Об основах общественного контроля в Российской Федерации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 xml:space="preserve">- взаимодействует с Министром </w:t>
      </w:r>
      <w:r>
        <w:t>по вопросам реализации решений Общественного совета;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- принимает решение о проведении заочного заседания Общественного совета, решения на котором принимаются путем опроса его членов;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- принимает меры по предотвращению и (или) урегулированию конфликта интер</w:t>
      </w:r>
      <w:r>
        <w:t>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интересов.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38. Заместитель председателя Общественного совета: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- по поручению председателя Общественного совета п</w:t>
      </w:r>
      <w:r>
        <w:t>редседательствует на заседаниях в его отсутствие (отпуск, временная нетрудоспособность и т.п.);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- участвует в подготовке планов работы Общественного совета, формировании состава экспертов и иных лиц, приглашаемых на заседание Общественного совета;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- обеспе</w:t>
      </w:r>
      <w:r>
        <w:t>чивает коллективное обсуждение вопросов, внесенных на рассмотрение Общественного совета.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39. Члены Общественного совета имеют право: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- вносить предложения по формированию повестки дня заседаний Общественного совета;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- возглавлять комиссии и рабочие группы,</w:t>
      </w:r>
      <w:r>
        <w:t xml:space="preserve"> формируемые Общественным советом;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- предлагать кандидатуры экспертов для участия в заседаниях Общественного совета;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- участвовать в подготовке материалов по рассматриваемым вопросам;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 xml:space="preserve">- представлять свою позицию по результатам рассмотренных материалов при </w:t>
      </w:r>
      <w:r>
        <w:t>проведении заседания Общественного совета путем опроса в срок не более 10 рабочих дней с даты направления им материалов;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 xml:space="preserve">- в установленном порядке знакомиться с обращениями граждан, в том числе направленными </w:t>
      </w:r>
      <w:r>
        <w:lastRenderedPageBreak/>
        <w:t>с использованием информационно-телекоммуникацион</w:t>
      </w:r>
      <w:r>
        <w:t>ной сети Интернет, о нарушении их прав, свобод и законных интересов в сфере компетенции Министерства, а также с результатами рассмотрения таких обращений;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 xml:space="preserve">- принимать участие в порядке, определяемом Министром, в приеме граждан, осуществляемом должностными </w:t>
      </w:r>
      <w:r>
        <w:t>лицами Министерства;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- запрашивать отчетность о реализации рекомендаций Общественного совета, направленных Министерству;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- запрашивать в соответствии с законодательством Российской Федерации у Министерства необходимую для осуществления общественного контро</w:t>
      </w:r>
      <w:r>
        <w:t>ля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- оказывать Министерству содействие в разработке проектов нор</w:t>
      </w:r>
      <w:r>
        <w:t>мативных правовых актов и иных юридически значимых документов;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- свободно выйти из Общественного совета по собственному желанию.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40. Члены Общественного совета обладают равными правами при обсуждении вопросов и голосовании.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41. Члены Общественного совета о</w:t>
      </w:r>
      <w:r>
        <w:t>бязаны лично участвовать в заседаниях Общественного совета и не вправе делегировать свои полномочия другим лицам.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42. Ответственный секретарь Общественного совета: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 xml:space="preserve">- уведомляет членов Общественного совета о дате, месте и повестке предстоящего заседания, а </w:t>
      </w:r>
      <w:r>
        <w:t>также об утвержденном плане работы Общественного совета;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- готовит и согласует с председателем Общественного совета проекты документов и иных материалов для обсуждения на заседаниях Общественного совета;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- ведет, оформляет, согласует с председателем Общест</w:t>
      </w:r>
      <w:r>
        <w:t>венного совета и рассылает членам Общественного совета протоколы заседаний и иные документы и материалы;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- хранит документацию Общественного совета и готовит в установленном порядке документы для архивного хранения и уничтожения;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- в случае проведения заседания Общественного совета путем опроса его членов обеспечивает направление всем членам Общественного совета необходимых материалов и сбор их мнений по результатам рассмотрения материалов;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- готовит и согласовывает с председателем</w:t>
      </w:r>
      <w:r>
        <w:t xml:space="preserve"> Общественного совета состав информации о деятельности Общественного совета, обязательной для размещения на официальном сайте Министерства.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43. Члены Общественного совета обязаны соблюдать этические нормы поведения.</w:t>
      </w:r>
    </w:p>
    <w:p w:rsidR="00000000" w:rsidRDefault="007365F3">
      <w:pPr>
        <w:pStyle w:val="ConsPlusNormal"/>
        <w:jc w:val="both"/>
      </w:pPr>
    </w:p>
    <w:p w:rsidR="00000000" w:rsidRDefault="007365F3">
      <w:pPr>
        <w:pStyle w:val="ConsPlusTitle"/>
        <w:jc w:val="center"/>
        <w:outlineLvl w:val="1"/>
      </w:pPr>
      <w:r>
        <w:t>V. Конфликт интересов</w:t>
      </w:r>
    </w:p>
    <w:p w:rsidR="00000000" w:rsidRDefault="007365F3">
      <w:pPr>
        <w:pStyle w:val="ConsPlusNormal"/>
        <w:jc w:val="both"/>
      </w:pPr>
    </w:p>
    <w:p w:rsidR="00000000" w:rsidRDefault="007365F3">
      <w:pPr>
        <w:pStyle w:val="ConsPlusNormal"/>
        <w:ind w:firstLine="540"/>
        <w:jc w:val="both"/>
      </w:pPr>
      <w:r>
        <w:lastRenderedPageBreak/>
        <w:t>44. Конфликт инт</w:t>
      </w:r>
      <w:r>
        <w:t>ересов - ситуация, при которой личная заинтересованность члена Общественного совета либо воздействие (давление) на члена Общественного совета влияет или может повлиять на надлежащее исполнение им своих полномочий и при которой возникает или может возникнут</w:t>
      </w:r>
      <w:r>
        <w:t>ь противоречие между личной заинтересованностью члена Общественного совета и законными интересами граждан, общественных объединений, способное привести к причинению вреда этим законным интересам.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45. Под личной заинтересованностью члена Общественного совет</w:t>
      </w:r>
      <w:r>
        <w:t xml:space="preserve">а, которая влияет или может повлиять на объективное осуществление им своих полномочий, понимается возможность получения членом Общественного совета доходов (неосновательного обогащения) в денежной либо натуральной форме, доходов в виде материальной выгоды </w:t>
      </w:r>
      <w:r>
        <w:t>непосредственно для члена Общественного совета, членов его семьи или близких родственников, а также для граждан или общественных объединений, с которыми член Общественного совета связан финансовыми или иными обязательствами.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 xml:space="preserve">46. Члены Общественного совета </w:t>
      </w:r>
      <w:r>
        <w:t>обязаны информировать Министра (в письменной форме) об отсутствии у них конфликта интересов при их включении в состав Общественного совета.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47. В случае возникновения у члена Общественного совета личной заинтересованности, которая приводит или может привес</w:t>
      </w:r>
      <w:r>
        <w:t>ти к конфликту интересов, либо при возникновении ситуации оказания воздействия (давления) 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 письмен</w:t>
      </w:r>
      <w:r>
        <w:t>ной форме председателя Общественного совета, а председатель Общественного совета - руководителя Министерства.</w:t>
      </w:r>
    </w:p>
    <w:p w:rsidR="00000000" w:rsidRDefault="007365F3">
      <w:pPr>
        <w:pStyle w:val="ConsPlusNormal"/>
        <w:spacing w:before="240"/>
        <w:ind w:firstLine="540"/>
        <w:jc w:val="both"/>
      </w:pPr>
      <w:r>
        <w:t>48. Председатель Общественного совета, Министр, которым стало известно о возникновении у члена Общественного совета или председателя Общественного</w:t>
      </w:r>
      <w:r>
        <w:t xml:space="preserve"> совета личной заинтересованности, которая приводит или может привести к конфликту интересов, обязаны принять меры по предотвращению или урегулированию конфликта интересов, вплоть до снятия полномочий с члена Общественного совета или председателя Обществен</w:t>
      </w:r>
      <w:r>
        <w:t>ного совета, являющегося стороной конфликта интересов.</w:t>
      </w:r>
    </w:p>
    <w:p w:rsidR="00000000" w:rsidRDefault="007365F3">
      <w:pPr>
        <w:pStyle w:val="ConsPlusNormal"/>
        <w:jc w:val="both"/>
      </w:pPr>
    </w:p>
    <w:p w:rsidR="007365F3" w:rsidRDefault="007365F3">
      <w:pPr>
        <w:pStyle w:val="ConsPlusNormal"/>
      </w:pPr>
      <w:hyperlink r:id="rId50" w:tooltip="Приказ Министерства экономического развития и промышленности РК от 22.03.2017 N 53-А (ред. от 25.08.2023) &quot;Об утверждении Положения об Общественном совете при Министерстве экономического развития Республики Карелия&quot;{КонсультантПлюс}" w:history="1">
        <w:r>
          <w:rPr>
            <w:i/>
            <w:iCs/>
            <w:color w:val="0000FF"/>
          </w:rPr>
          <w:br/>
          <w:t>Приказ Министерства экономического развития и промышленности РК от 22.03.2017 N 53-А (ред. от 25.08.2023</w:t>
        </w:r>
        <w:r>
          <w:rPr>
            <w:i/>
            <w:iCs/>
            <w:color w:val="0000FF"/>
          </w:rPr>
          <w:t>) "Об утверждении Положения об Общественном совете при Министерстве экономического развития Республики Карелия" {КонсультантПлюс}</w:t>
        </w:r>
      </w:hyperlink>
      <w:r>
        <w:br/>
      </w:r>
    </w:p>
    <w:sectPr w:rsidR="007365F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0B"/>
    <w:rsid w:val="00652F0B"/>
    <w:rsid w:val="0073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3F83F6-AD05-4752-9B1D-D9F29657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04&amp;n=596687&amp;date=28.01.2025&amp;dst=100005&amp;field=134" TargetMode="External"/><Relationship Id="rId18" Type="http://schemas.openxmlformats.org/officeDocument/2006/relationships/hyperlink" Target="https://login.consultant.ru/link/?req=doc&amp;base=LAW&amp;n=201141&amp;date=28.01.2025&amp;dst=100128&amp;field=134" TargetMode="External"/><Relationship Id="rId26" Type="http://schemas.openxmlformats.org/officeDocument/2006/relationships/hyperlink" Target="https://login.consultant.ru/link/?req=doc&amp;base=RLAW904&amp;n=54522&amp;date=28.01.2025&amp;dst=100010&amp;field=134" TargetMode="External"/><Relationship Id="rId39" Type="http://schemas.openxmlformats.org/officeDocument/2006/relationships/hyperlink" Target="https://login.consultant.ru/link/?req=doc&amp;base=RLAW904&amp;n=596687&amp;date=28.01.2025&amp;dst=100024&amp;field=134" TargetMode="External"/><Relationship Id="rId21" Type="http://schemas.openxmlformats.org/officeDocument/2006/relationships/hyperlink" Target="https://login.consultant.ru/link/?req=doc&amp;base=LAW&amp;n=201141&amp;date=28.01.2025&amp;dst=100129&amp;field=134" TargetMode="External"/><Relationship Id="rId34" Type="http://schemas.openxmlformats.org/officeDocument/2006/relationships/hyperlink" Target="https://login.consultant.ru/link/?req=doc&amp;base=RLAW904&amp;n=596687&amp;date=28.01.2025&amp;dst=100011&amp;field=134" TargetMode="External"/><Relationship Id="rId42" Type="http://schemas.openxmlformats.org/officeDocument/2006/relationships/hyperlink" Target="https://login.consultant.ru/link/?req=doc&amp;base=RLAW904&amp;n=596687&amp;date=28.01.2025&amp;dst=100027&amp;field=134" TargetMode="External"/><Relationship Id="rId47" Type="http://schemas.openxmlformats.org/officeDocument/2006/relationships/hyperlink" Target="https://login.consultant.ru/link/?req=doc&amp;base=RLAW904&amp;n=596687&amp;date=28.01.2025&amp;dst=100042&amp;field=134" TargetMode="External"/><Relationship Id="rId50" Type="http://schemas.openxmlformats.org/officeDocument/2006/relationships/hyperlink" Target="https://login.consultant.ru/link/?req=doc&amp;base=RLAW904&amp;n=613335&amp;date=28.01.2025&amp;dst=100001&amp;field=134" TargetMode="External"/><Relationship Id="rId7" Type="http://schemas.openxmlformats.org/officeDocument/2006/relationships/hyperlink" Target="https://login.consultant.ru/link/?req=doc&amp;base=RLAW904&amp;n=603383&amp;date=28.01.2025&amp;dst=100005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04&amp;n=613234&amp;date=28.01.2025&amp;dst=100062&amp;field=134" TargetMode="External"/><Relationship Id="rId29" Type="http://schemas.openxmlformats.org/officeDocument/2006/relationships/hyperlink" Target="https://login.consultant.ru/link/?req=doc&amp;base=RLAW904&amp;n=54522&amp;date=28.01.2025&amp;dst=100012&amp;field=134" TargetMode="External"/><Relationship Id="rId11" Type="http://schemas.openxmlformats.org/officeDocument/2006/relationships/hyperlink" Target="https://login.consultant.ru/link/?req=doc&amp;base=RLAW904&amp;n=53391&amp;date=28.01.2025&amp;dst=100005&amp;field=134" TargetMode="External"/><Relationship Id="rId24" Type="http://schemas.openxmlformats.org/officeDocument/2006/relationships/hyperlink" Target="https://login.consultant.ru/link/?req=doc&amp;base=RLAW904&amp;n=603383&amp;date=28.01.2025&amp;dst=100005&amp;field=134" TargetMode="External"/><Relationship Id="rId32" Type="http://schemas.openxmlformats.org/officeDocument/2006/relationships/hyperlink" Target="https://login.consultant.ru/link/?req=doc&amp;base=RLAW904&amp;n=596687&amp;date=28.01.2025&amp;dst=100009&amp;field=134" TargetMode="External"/><Relationship Id="rId37" Type="http://schemas.openxmlformats.org/officeDocument/2006/relationships/hyperlink" Target="https://login.consultant.ru/link/?req=doc&amp;base=RLAW904&amp;n=596687&amp;date=28.01.2025&amp;dst=100022&amp;field=134" TargetMode="External"/><Relationship Id="rId40" Type="http://schemas.openxmlformats.org/officeDocument/2006/relationships/hyperlink" Target="https://login.consultant.ru/link/?req=doc&amp;base=RLAW904&amp;n=596687&amp;date=28.01.2025&amp;dst=100025&amp;field=134" TargetMode="External"/><Relationship Id="rId45" Type="http://schemas.openxmlformats.org/officeDocument/2006/relationships/hyperlink" Target="https://login.consultant.ru/link/?req=doc&amp;base=RLAW904&amp;n=596687&amp;date=28.01.2025&amp;dst=100038&amp;field=134" TargetMode="External"/><Relationship Id="rId5" Type="http://schemas.openxmlformats.org/officeDocument/2006/relationships/hyperlink" Target="https://login.consultant.ru/link/?req=doc&amp;base=RLAW904&amp;n=54522&amp;date=28.01.2025&amp;dst=100005&amp;field=134" TargetMode="External"/><Relationship Id="rId15" Type="http://schemas.openxmlformats.org/officeDocument/2006/relationships/hyperlink" Target="https://login.consultant.ru/link/?req=doc&amp;base=RLAW904&amp;n=613234&amp;date=28.01.2025&amp;dst=100061&amp;field=134" TargetMode="External"/><Relationship Id="rId23" Type="http://schemas.openxmlformats.org/officeDocument/2006/relationships/hyperlink" Target="https://login.consultant.ru/link/?req=doc&amp;base=RLAW904&amp;n=54522&amp;date=28.01.2025&amp;dst=100007&amp;field=134" TargetMode="External"/><Relationship Id="rId28" Type="http://schemas.openxmlformats.org/officeDocument/2006/relationships/hyperlink" Target="https://login.consultant.ru/link/?req=doc&amp;base=RLAW904&amp;n=54522&amp;date=28.01.2025&amp;dst=100011&amp;field=134" TargetMode="External"/><Relationship Id="rId36" Type="http://schemas.openxmlformats.org/officeDocument/2006/relationships/hyperlink" Target="https://login.consultant.ru/link/?req=doc&amp;base=RLAW904&amp;n=596687&amp;date=28.01.2025&amp;dst=100020&amp;field=134" TargetMode="External"/><Relationship Id="rId49" Type="http://schemas.openxmlformats.org/officeDocument/2006/relationships/hyperlink" Target="https://login.consultant.ru/link/?req=doc&amp;base=LAW&amp;n=201141&amp;date=28.01.2025" TargetMode="External"/><Relationship Id="rId10" Type="http://schemas.openxmlformats.org/officeDocument/2006/relationships/hyperlink" Target="https://login.consultant.ru/link/?req=doc&amp;base=RLAW904&amp;n=613234&amp;date=28.01.2025&amp;dst=100060&amp;field=134" TargetMode="External"/><Relationship Id="rId19" Type="http://schemas.openxmlformats.org/officeDocument/2006/relationships/hyperlink" Target="https://login.consultant.ru/link/?req=doc&amp;base=LAW&amp;n=2875&amp;date=28.01.2025" TargetMode="External"/><Relationship Id="rId31" Type="http://schemas.openxmlformats.org/officeDocument/2006/relationships/hyperlink" Target="https://login.consultant.ru/link/?req=doc&amp;base=RLAW904&amp;n=596687&amp;date=28.01.2025&amp;dst=100007&amp;field=134" TargetMode="External"/><Relationship Id="rId44" Type="http://schemas.openxmlformats.org/officeDocument/2006/relationships/hyperlink" Target="https://login.consultant.ru/link/?req=doc&amp;base=RLAW904&amp;n=596687&amp;date=28.01.2025&amp;dst=100029&amp;field=134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904&amp;n=53391&amp;date=28.01.2025&amp;dst=100005&amp;field=134" TargetMode="External"/><Relationship Id="rId9" Type="http://schemas.openxmlformats.org/officeDocument/2006/relationships/hyperlink" Target="https://login.consultant.ru/link/?req=doc&amp;base=LAW&amp;n=201141&amp;date=28.01.2025&amp;dst=100098&amp;field=134" TargetMode="External"/><Relationship Id="rId14" Type="http://schemas.openxmlformats.org/officeDocument/2006/relationships/hyperlink" Target="https://login.consultant.ru/link/?req=doc&amp;base=RLAW904&amp;n=603383&amp;date=28.01.2025&amp;dst=100005&amp;field=134" TargetMode="External"/><Relationship Id="rId22" Type="http://schemas.openxmlformats.org/officeDocument/2006/relationships/hyperlink" Target="https://login.consultant.ru/link/?req=doc&amp;base=LAW&amp;n=287027&amp;date=28.01.2025" TargetMode="External"/><Relationship Id="rId27" Type="http://schemas.openxmlformats.org/officeDocument/2006/relationships/hyperlink" Target="https://login.consultant.ru/link/?req=doc&amp;base=LAW&amp;n=201141&amp;date=28.01.2025&amp;dst=100155&amp;field=134" TargetMode="External"/><Relationship Id="rId30" Type="http://schemas.openxmlformats.org/officeDocument/2006/relationships/hyperlink" Target="https://login.consultant.ru/link/?req=doc&amp;base=LAW&amp;n=314836&amp;date=28.01.2025&amp;dst=100098&amp;field=134" TargetMode="External"/><Relationship Id="rId35" Type="http://schemas.openxmlformats.org/officeDocument/2006/relationships/hyperlink" Target="https://login.consultant.ru/link/?req=doc&amp;base=RLAW904&amp;n=596687&amp;date=28.01.2025&amp;dst=100012&amp;field=134" TargetMode="External"/><Relationship Id="rId43" Type="http://schemas.openxmlformats.org/officeDocument/2006/relationships/hyperlink" Target="https://login.consultant.ru/link/?req=doc&amp;base=RLAW904&amp;n=596687&amp;date=28.01.2025&amp;dst=100028&amp;field=134" TargetMode="External"/><Relationship Id="rId48" Type="http://schemas.openxmlformats.org/officeDocument/2006/relationships/hyperlink" Target="https://login.consultant.ru/link/?req=doc&amp;base=RLAW904&amp;n=53391&amp;date=28.01.2025&amp;dst=100005&amp;field=134" TargetMode="External"/><Relationship Id="rId8" Type="http://schemas.openxmlformats.org/officeDocument/2006/relationships/hyperlink" Target="https://login.consultant.ru/link/?req=doc&amp;base=RLAW904&amp;n=613234&amp;date=28.01.2025&amp;dst=100059&amp;field=134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04&amp;n=54522&amp;date=28.01.2025&amp;dst=100005&amp;field=134" TargetMode="External"/><Relationship Id="rId17" Type="http://schemas.openxmlformats.org/officeDocument/2006/relationships/hyperlink" Target="https://login.consultant.ru/link/?req=doc&amp;base=RLAW904&amp;n=613234&amp;date=28.01.2025&amp;dst=100062&amp;field=134" TargetMode="External"/><Relationship Id="rId25" Type="http://schemas.openxmlformats.org/officeDocument/2006/relationships/hyperlink" Target="https://login.consultant.ru/link/?req=doc&amp;base=RLAW904&amp;n=54522&amp;date=28.01.2025&amp;dst=100008&amp;field=134" TargetMode="External"/><Relationship Id="rId33" Type="http://schemas.openxmlformats.org/officeDocument/2006/relationships/hyperlink" Target="https://login.consultant.ru/link/?req=doc&amp;base=RLAW904&amp;n=596687&amp;date=28.01.2025&amp;dst=100010&amp;field=134" TargetMode="External"/><Relationship Id="rId38" Type="http://schemas.openxmlformats.org/officeDocument/2006/relationships/hyperlink" Target="https://login.consultant.ru/link/?req=doc&amp;base=RLAW904&amp;n=596687&amp;date=28.01.2025&amp;dst=100023&amp;field=134" TargetMode="External"/><Relationship Id="rId46" Type="http://schemas.openxmlformats.org/officeDocument/2006/relationships/hyperlink" Target="https://login.consultant.ru/link/?req=doc&amp;base=RLAW904&amp;n=596687&amp;date=28.01.2025&amp;dst=100040&amp;field=134" TargetMode="External"/><Relationship Id="rId20" Type="http://schemas.openxmlformats.org/officeDocument/2006/relationships/hyperlink" Target="https://login.consultant.ru/link/?req=doc&amp;base=RLAW904&amp;n=47021&amp;date=28.01.2025" TargetMode="External"/><Relationship Id="rId41" Type="http://schemas.openxmlformats.org/officeDocument/2006/relationships/hyperlink" Target="https://login.consultant.ru/link/?req=doc&amp;base=RLAW904&amp;n=596687&amp;date=28.01.2025&amp;dst=100026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04&amp;n=596687&amp;date=28.01.2025&amp;dst=10000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6112</Words>
  <Characters>34839</Characters>
  <Application>Microsoft Office Word</Application>
  <DocSecurity>2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экономического развития и промышленности РК от 22.03.2017 N 53-А(ред. от 25.08.2023)"Об утверждении Положения об Общественном совете при Министерстве экономического развития Республики Карелия"</vt:lpstr>
    </vt:vector>
  </TitlesOfParts>
  <Company>КонсультантПлюс Версия 4024.00.30</Company>
  <LinksUpToDate>false</LinksUpToDate>
  <CharactersWithSpaces>40870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экономического развития и промышленности РК от 22.03.2017 N 53-А(ред. от 25.08.2023)"Об утверждении Положения об Общественном совете при Министерстве экономического развития Республики Карелия"</dc:title>
  <dc:subject/>
  <dc:creator>Привалова Александра Евгеньевна</dc:creator>
  <cp:keywords/>
  <dc:description/>
  <cp:lastModifiedBy>Привалова Александра Евгеньевна</cp:lastModifiedBy>
  <cp:revision>2</cp:revision>
  <dcterms:created xsi:type="dcterms:W3CDTF">2025-01-28T12:00:00Z</dcterms:created>
  <dcterms:modified xsi:type="dcterms:W3CDTF">2025-01-28T12:00:00Z</dcterms:modified>
</cp:coreProperties>
</file>