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E0" w:rsidRDefault="00882DE0">
      <w:pPr>
        <w:pStyle w:val="ConsPlusTitlePage"/>
      </w:pPr>
      <w:bookmarkStart w:id="0" w:name="_GoBack"/>
      <w:bookmarkEnd w:id="0"/>
      <w:r>
        <w:br/>
      </w:r>
    </w:p>
    <w:p w:rsidR="00882DE0" w:rsidRDefault="00882DE0">
      <w:pPr>
        <w:pStyle w:val="ConsPlusNormal"/>
        <w:jc w:val="both"/>
        <w:outlineLvl w:val="0"/>
      </w:pPr>
    </w:p>
    <w:p w:rsidR="00882DE0" w:rsidRDefault="00882D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2DE0" w:rsidRDefault="00882DE0">
      <w:pPr>
        <w:pStyle w:val="ConsPlusTitle"/>
        <w:jc w:val="center"/>
      </w:pPr>
    </w:p>
    <w:p w:rsidR="00882DE0" w:rsidRDefault="00882DE0">
      <w:pPr>
        <w:pStyle w:val="ConsPlusTitle"/>
        <w:jc w:val="center"/>
      </w:pPr>
      <w:r>
        <w:t>РАСПОРЯЖЕНИЕ</w:t>
      </w:r>
    </w:p>
    <w:p w:rsidR="00882DE0" w:rsidRDefault="00882DE0">
      <w:pPr>
        <w:pStyle w:val="ConsPlusTitle"/>
        <w:jc w:val="center"/>
      </w:pPr>
      <w:r>
        <w:t>от 20 октября 2021 г. N 2956-р</w:t>
      </w:r>
    </w:p>
    <w:p w:rsidR="00882DE0" w:rsidRDefault="00882DE0">
      <w:pPr>
        <w:pStyle w:val="ConsPlusNormal"/>
        <w:ind w:firstLine="540"/>
        <w:jc w:val="both"/>
      </w:pPr>
    </w:p>
    <w:p w:rsidR="00882DE0" w:rsidRDefault="00882DE0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>
        <w:r>
          <w:rPr>
            <w:color w:val="0000FF"/>
          </w:rPr>
          <w:t>перечень</w:t>
        </w:r>
      </w:hyperlink>
      <w:r>
        <w:t xml:space="preserve"> видов экономической деятельности, предусмотренных Общероссийским </w:t>
      </w:r>
      <w:hyperlink r:id="rId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для целей определения объема капитальных вложений в соответствии с </w:t>
      </w:r>
      <w:hyperlink r:id="rId6">
        <w:r>
          <w:rPr>
            <w:color w:val="0000FF"/>
          </w:rPr>
          <w:t>пунктом 3 части 6 статьи 9</w:t>
        </w:r>
      </w:hyperlink>
      <w:r>
        <w:t xml:space="preserve"> Федерального закона "О государственной поддержке предпринимательской деятельности в Арктической зоне Российской Федерации".</w:t>
      </w:r>
    </w:p>
    <w:p w:rsidR="00882DE0" w:rsidRDefault="00882DE0">
      <w:pPr>
        <w:pStyle w:val="ConsPlusNormal"/>
        <w:ind w:firstLine="540"/>
        <w:jc w:val="both"/>
      </w:pPr>
    </w:p>
    <w:p w:rsidR="00882DE0" w:rsidRDefault="00882DE0">
      <w:pPr>
        <w:pStyle w:val="ConsPlusNormal"/>
        <w:jc w:val="right"/>
      </w:pPr>
      <w:r>
        <w:t>Председатель Правительства</w:t>
      </w:r>
    </w:p>
    <w:p w:rsidR="00882DE0" w:rsidRDefault="00882DE0">
      <w:pPr>
        <w:pStyle w:val="ConsPlusNormal"/>
        <w:jc w:val="right"/>
      </w:pPr>
      <w:r>
        <w:t>Российской Федерации</w:t>
      </w:r>
    </w:p>
    <w:p w:rsidR="00882DE0" w:rsidRDefault="00882DE0">
      <w:pPr>
        <w:pStyle w:val="ConsPlusNormal"/>
        <w:jc w:val="right"/>
      </w:pPr>
      <w:r>
        <w:t>М.МИШУСТИН</w:t>
      </w:r>
    </w:p>
    <w:p w:rsidR="00882DE0" w:rsidRDefault="00882DE0">
      <w:pPr>
        <w:pStyle w:val="ConsPlusNormal"/>
        <w:ind w:firstLine="540"/>
        <w:jc w:val="both"/>
      </w:pPr>
    </w:p>
    <w:p w:rsidR="00882DE0" w:rsidRDefault="00882DE0">
      <w:pPr>
        <w:pStyle w:val="ConsPlusNormal"/>
        <w:ind w:firstLine="540"/>
        <w:jc w:val="both"/>
      </w:pPr>
    </w:p>
    <w:p w:rsidR="00882DE0" w:rsidRDefault="00882DE0">
      <w:pPr>
        <w:pStyle w:val="ConsPlusNormal"/>
        <w:ind w:firstLine="540"/>
        <w:jc w:val="both"/>
      </w:pPr>
    </w:p>
    <w:p w:rsidR="00882DE0" w:rsidRDefault="00882DE0">
      <w:pPr>
        <w:pStyle w:val="ConsPlusNormal"/>
        <w:ind w:firstLine="540"/>
        <w:jc w:val="both"/>
      </w:pPr>
    </w:p>
    <w:p w:rsidR="00882DE0" w:rsidRDefault="00882DE0">
      <w:pPr>
        <w:pStyle w:val="ConsPlusNormal"/>
        <w:ind w:firstLine="540"/>
        <w:jc w:val="both"/>
      </w:pPr>
    </w:p>
    <w:p w:rsidR="00882DE0" w:rsidRDefault="00882DE0">
      <w:pPr>
        <w:pStyle w:val="ConsPlusNormal"/>
        <w:jc w:val="right"/>
        <w:outlineLvl w:val="0"/>
      </w:pPr>
      <w:r>
        <w:t>Утвержден</w:t>
      </w:r>
    </w:p>
    <w:p w:rsidR="00882DE0" w:rsidRDefault="00882DE0">
      <w:pPr>
        <w:pStyle w:val="ConsPlusNormal"/>
        <w:jc w:val="right"/>
      </w:pPr>
      <w:r>
        <w:t>распоряжением Правительства</w:t>
      </w:r>
    </w:p>
    <w:p w:rsidR="00882DE0" w:rsidRDefault="00882DE0">
      <w:pPr>
        <w:pStyle w:val="ConsPlusNormal"/>
        <w:jc w:val="right"/>
      </w:pPr>
      <w:r>
        <w:t>Российской Федерации</w:t>
      </w:r>
    </w:p>
    <w:p w:rsidR="00882DE0" w:rsidRDefault="00882DE0">
      <w:pPr>
        <w:pStyle w:val="ConsPlusNormal"/>
        <w:jc w:val="right"/>
      </w:pPr>
      <w:r>
        <w:t>от 20 октября 2021 г. N 2956-р</w:t>
      </w:r>
    </w:p>
    <w:p w:rsidR="00882DE0" w:rsidRDefault="00882DE0">
      <w:pPr>
        <w:pStyle w:val="ConsPlusNormal"/>
        <w:jc w:val="both"/>
      </w:pPr>
    </w:p>
    <w:p w:rsidR="00882DE0" w:rsidRDefault="00882DE0">
      <w:pPr>
        <w:pStyle w:val="ConsPlusTitle"/>
        <w:jc w:val="center"/>
      </w:pPr>
      <w:bookmarkStart w:id="1" w:name="P21"/>
      <w:bookmarkEnd w:id="1"/>
      <w:r>
        <w:t>ПЕРЕЧЕНЬ</w:t>
      </w:r>
    </w:p>
    <w:p w:rsidR="00882DE0" w:rsidRDefault="00882DE0">
      <w:pPr>
        <w:pStyle w:val="ConsPlusTitle"/>
        <w:jc w:val="center"/>
      </w:pPr>
      <w:r>
        <w:t>ВИДОВ ЭКОНОМИЧЕСКОЙ ДЕЯТЕЛЬНОСТИ, ПРЕДУСМОТРЕННЫХ</w:t>
      </w:r>
    </w:p>
    <w:p w:rsidR="00882DE0" w:rsidRDefault="00882DE0">
      <w:pPr>
        <w:pStyle w:val="ConsPlusTitle"/>
        <w:jc w:val="center"/>
      </w:pPr>
      <w:r>
        <w:t xml:space="preserve">ОБЩЕРОССИЙСКИМ КЛАССИФИКАТОРОМ ВИДОВ </w:t>
      </w:r>
      <w:proofErr w:type="gramStart"/>
      <w:r>
        <w:t>ЭКОНОМИЧЕСКОЙ</w:t>
      </w:r>
      <w:proofErr w:type="gramEnd"/>
    </w:p>
    <w:p w:rsidR="00882DE0" w:rsidRDefault="00882DE0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 2), ДЛЯ ЦЕЛЕЙ</w:t>
      </w:r>
    </w:p>
    <w:p w:rsidR="00882DE0" w:rsidRDefault="00882DE0">
      <w:pPr>
        <w:pStyle w:val="ConsPlusTitle"/>
        <w:jc w:val="center"/>
      </w:pPr>
      <w:r>
        <w:t xml:space="preserve">ОПРЕДЕЛЕНИЯ ОБЪЕМА КАПИТАЛЬНЫХ ВЛОЖЕНИЙ В </w:t>
      </w:r>
      <w:proofErr w:type="gramStart"/>
      <w:r>
        <w:t>СООТВЕТСТВИИ</w:t>
      </w:r>
      <w:proofErr w:type="gramEnd"/>
    </w:p>
    <w:p w:rsidR="00882DE0" w:rsidRDefault="00882DE0">
      <w:pPr>
        <w:pStyle w:val="ConsPlusTitle"/>
        <w:jc w:val="center"/>
      </w:pPr>
      <w:r>
        <w:t>С ПУНКТОМ 3 ЧАСТИ 6 СТАТЬИ 9 ФЕДЕРАЛЬНОГО ЗАКОНА</w:t>
      </w:r>
    </w:p>
    <w:p w:rsidR="00882DE0" w:rsidRDefault="00882DE0">
      <w:pPr>
        <w:pStyle w:val="ConsPlusTitle"/>
        <w:jc w:val="center"/>
      </w:pPr>
      <w:r>
        <w:t>"О ГОСУДАРСТВЕННОЙ ПОДДЕРЖКЕ ПРЕДПРИНИМАТЕЛЬСКОЙ</w:t>
      </w:r>
    </w:p>
    <w:p w:rsidR="00882DE0" w:rsidRDefault="00882DE0">
      <w:pPr>
        <w:pStyle w:val="ConsPlusTitle"/>
        <w:jc w:val="center"/>
      </w:pPr>
      <w:r>
        <w:t>ДЕЯТЕЛЬНОСТИ В АРКТИЧЕСКОЙ ЗОНЕ РОССИЙСКОЙ ФЕДЕРАЦИИ"</w:t>
      </w:r>
    </w:p>
    <w:p w:rsidR="00882DE0" w:rsidRDefault="00882DE0">
      <w:pPr>
        <w:pStyle w:val="ConsPlusNormal"/>
        <w:jc w:val="center"/>
      </w:pPr>
    </w:p>
    <w:p w:rsidR="00882DE0" w:rsidRDefault="00882DE0">
      <w:pPr>
        <w:pStyle w:val="ConsPlusNormal"/>
        <w:ind w:firstLine="540"/>
        <w:jc w:val="both"/>
      </w:pPr>
      <w:r>
        <w:t>1. Все виды экономической деятельности, включенные в класс "Растениеводство и животноводство, охота и предоставление соответствующих услуг в этих областях"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2. Все виды экономической деятельности, включенные в подкласс "Лесоводство и прочая лесохозяйственная деятельность"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 xml:space="preserve">3. Все виды экономической деятельности, включенные в подкласс "Сбор и заготовка пищевых лесных ресурсов, </w:t>
      </w:r>
      <w:proofErr w:type="spellStart"/>
      <w:r>
        <w:t>недревесных</w:t>
      </w:r>
      <w:proofErr w:type="spellEnd"/>
      <w:r>
        <w:t xml:space="preserve"> лесных ресурсов и лекарственных растений"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4. Все виды экономической деятельности, включенные в подкласс "Предоставление услуг в области лесоводства и лесозаготовок"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5. Все виды экономической деятельности, включенные в подкласс "Рыбоводство"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6. Все виды экономической деятельности, включенные в класс "Производство пищевых продуктов"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7. Все виды экономической деятельности, включенные в группу "Производство безалкогольных напитков; производство упакованных питьевых вод, включая минеральные воды"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lastRenderedPageBreak/>
        <w:t>8. Все виды экономической деятельности, включенные в класс "Производство текстильных изделий"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9. Все виды экономической деятельности, включенные в класс "Производство одежды"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10. Все виды экономической деятельности, включенные в класс "Производство кожи и изделий из кожи"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11. Все виды экономической деятельности, включенные в класс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12. Все виды экономической деятельности, включенные в класс "Производство бумаги и бумажных изделий"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13. Все виды экономической деятельности, включенные в класс "Деятельность полиграфическая и копирование носителей информации"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14. Все виды экономической деятельности, включенные в класс "Производство резиновых и пластмассовых изделий"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15. Все виды экономической деятельности, включенные в класс "Производство прочей неметаллической минеральной продукции"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16. Все виды экономической деятельности, включенные в подкласс "Производство строительных металлических конструкций и изделий"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17. Все виды экономической деятельности, включенные в подкласс "Производство металлических цистерн, резервуаров и прочих емкостей"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18. Все виды экономической деятельности, включенные в подкласс "Ковка, прессование, штамповка и профилирование; изготовление изделий методом порошковой металлургии"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19. Все виды экономической деятельности, включенные в подкласс "Обработка металлов и нанесение покрытий на металлы; механическая обработка металлов"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20. Все виды экономической деятельности, включенные в подкласс "Производство ножевых изделий и столовых приборов, инструментов и универсальных скобяных изделий"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21. Все виды экономической деятельности, включенные в подкласс "Производство прочих готовых металлических изделий"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22. Все виды экономической деятельности, включенные в класс "Производство компьютеров, электронных и оптических изделий"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23. Все виды экономической деятельности, включенные в класс "Производство электрического оборудования"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24. Все виды экономической деятельности, включенные в класс "Производство машин и оборудования, не включенных в другие группировки"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25. Все виды экономической деятельности, включенные в класс "Производство автотранспортных средств, прицепов и полуприцепов"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26. Все виды экономической деятельности, включенные в класс "Производство мебели"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 xml:space="preserve">27. Все виды экономической деятельности, включенные в класс "Производство прочих </w:t>
      </w:r>
      <w:r>
        <w:lastRenderedPageBreak/>
        <w:t>готовых изделий"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28. Все виды экономической деятельности, включенные в класс "Ремонт и монтаж машин и оборудования"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29. Все виды экономической деятельности, включенные в класс "Сбор и обработка сточных вод"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30. Все виды экономической деятельности, включенные в класс "Сбор, обработка и утилизация отходов; обработка вторичного сырья"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31. Все виды экономической деятельности, включенные в класс "Предоставление услуг в области ликвидации последствий загрязнений и прочих услуг, связанных с удалением отходов"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32. Все виды экономической деятельности, включенные в класс "Работы строительные специализированные"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33. Все виды экономической деятельности, включенные в класс "Деятельность водного транспорта"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34. Все виды экономической деятельности, включенные в класс "Деятельность по предоставлению мест для временного проживания"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35. Все виды экономической деятельности, включенные в класс "Деятельность по предоставлению продуктов питания и напитков"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36. Все виды экономической деятельности, включенные в класс "Деятельность издательская"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37. Все виды экономической деятельности, включенные в класс "Производство кинофильмов, видеофильмов и телевизионных программ, издание звукозаписей и нот"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38. Все виды экономической деятельности, включенные в класс "Деятельность в сфере телекоммуникаций"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 xml:space="preserve">39. Все виды экономической деятельности, включенные в класс "Разработка </w:t>
      </w:r>
      <w:proofErr w:type="gramStart"/>
      <w:r>
        <w:t>компьютерного</w:t>
      </w:r>
      <w:proofErr w:type="gramEnd"/>
      <w:r>
        <w:t xml:space="preserve"> программного обеспечения, консультационные услуги в данной области и другие сопутствующие услуги"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40. Все виды экономической деятельности, включенные в класс "Деятельность в области информационных технологий"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41. Все виды экономической деятельности, включенные в класс "Деятельность в области архитектуры и инженерно-технического проектирования; технических испытаний, исследований и анализа"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42. Все виды экономической деятельности, включенные в класс "Научные исследования и разработки"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43. Все виды экономической деятельности, включенные в класс "Деятельность профессиональная научная и техническая прочая"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44. Все виды экономической деятельности, включенные в класс "Деятельность ветеринарная"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45. Все виды экономической деятельности, включенные в класс "Деятельность по трудоустройству и подбору персонала"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lastRenderedPageBreak/>
        <w:t>46. Все виды экономической деятельности, включенные в класс "Деятельность туристических агентств и прочих организаций, предоставляющих услуги в сфере туризма"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47. Все виды экономической деятельности, включенные в класс "Деятельность по обслуживанию зданий и территорий"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48. Все виды экономической деятельности, включенные в подкласс "Деятельность центров обработки телефонных вызовов"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49. Все виды экономической деятельности, включенные в подкласс "Деятельность по организации конференций и выставок"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50. Все виды экономической деятельности, включенные в класс "Образование"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51. Все виды экономической деятельности, включенные в класс "Деятельность в области здравоохранения"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52. Все виды экономической деятельности, включенные в класс "Деятельность по уходу с обеспечением проживания"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53. Все виды экономической деятельности, включенные в класс "Предоставление социальных услуг без обеспечения проживания"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54. Все виды экономической деятельности, включенные в класс "Деятельность творческая, деятельность в области искусства и организации развлечений"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55. Все виды экономической деятельности, включенные в класс "Деятельность библиотек, архивов, музеев и прочих объектов культуры"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56. Все виды экономической деятельности, включенные в класс "Деятельность в области спорта, отдыха и развлечений"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57. Все виды экономической деятельности, включенные в класс "Ремонт компьютеров, предметов личного потребления и хозяйственно-бытового назначения"</w:t>
      </w:r>
    </w:p>
    <w:p w:rsidR="00882DE0" w:rsidRDefault="00882DE0">
      <w:pPr>
        <w:pStyle w:val="ConsPlusNormal"/>
        <w:spacing w:before="220"/>
        <w:ind w:firstLine="540"/>
        <w:jc w:val="both"/>
      </w:pPr>
      <w:r>
        <w:t>58. Все виды экономической деятельности, включенные в класс "Деятельность по предоставлению прочих персональных услуг"</w:t>
      </w:r>
    </w:p>
    <w:p w:rsidR="00882DE0" w:rsidRDefault="00882DE0">
      <w:pPr>
        <w:pStyle w:val="ConsPlusNormal"/>
        <w:jc w:val="both"/>
      </w:pPr>
    </w:p>
    <w:p w:rsidR="00882DE0" w:rsidRDefault="00882DE0">
      <w:pPr>
        <w:pStyle w:val="ConsPlusNormal"/>
        <w:jc w:val="both"/>
      </w:pPr>
    </w:p>
    <w:p w:rsidR="00882DE0" w:rsidRDefault="00882D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AC" w:rsidRDefault="00882DE0"/>
    <w:sectPr w:rsidR="00554EAC" w:rsidSect="001C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E0"/>
    <w:rsid w:val="00787C24"/>
    <w:rsid w:val="00882DE0"/>
    <w:rsid w:val="00B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2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2D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2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2D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5BFE42B01DC4C447DF4EB81E6175CC3E298135CF0C4CCE7AA92277E9C9846A171385554A0FEFB26736181A168B76616ACD8W3WCO" TargetMode="External"/><Relationship Id="rId5" Type="http://schemas.openxmlformats.org/officeDocument/2006/relationships/hyperlink" Target="consultantplus://offline/ref=63B5BFE42B01DC4C447DF4EB81E6175CC3E59C1752FAC4CCE7AA92277E9C9846B371605C5DF0B1BE73606185BDW6W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Никитина Анжелика Сергеевна</cp:lastModifiedBy>
  <cp:revision>1</cp:revision>
  <dcterms:created xsi:type="dcterms:W3CDTF">2023-10-24T14:22:00Z</dcterms:created>
  <dcterms:modified xsi:type="dcterms:W3CDTF">2023-10-24T14:23:00Z</dcterms:modified>
</cp:coreProperties>
</file>