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D6" w:rsidRPr="008C031F" w:rsidRDefault="000C05D6" w:rsidP="000C05D6">
      <w:pPr>
        <w:spacing w:after="0" w:line="240" w:lineRule="auto"/>
        <w:jc w:val="center"/>
        <w:rPr>
          <w:rFonts w:ascii="Times New Roman" w:hAnsi="Times New Roman" w:cs="Times New Roman"/>
          <w:b/>
          <w:bCs/>
          <w:sz w:val="26"/>
          <w:szCs w:val="26"/>
        </w:rPr>
      </w:pPr>
      <w:r w:rsidRPr="008C031F">
        <w:rPr>
          <w:rFonts w:ascii="Times New Roman" w:hAnsi="Times New Roman" w:cs="Times New Roman"/>
          <w:b/>
          <w:bCs/>
          <w:sz w:val="26"/>
          <w:szCs w:val="26"/>
        </w:rPr>
        <w:t>На 2024 год продлено действие антикризисных мер,</w:t>
      </w:r>
    </w:p>
    <w:p w:rsidR="000C05D6" w:rsidRPr="008C031F" w:rsidRDefault="000C05D6" w:rsidP="000C05D6">
      <w:pPr>
        <w:spacing w:after="0" w:line="240" w:lineRule="auto"/>
        <w:jc w:val="center"/>
        <w:rPr>
          <w:rFonts w:ascii="Times New Roman" w:hAnsi="Times New Roman" w:cs="Times New Roman"/>
          <w:b/>
          <w:bCs/>
          <w:sz w:val="26"/>
          <w:szCs w:val="26"/>
        </w:rPr>
      </w:pPr>
      <w:r w:rsidRPr="008C031F">
        <w:rPr>
          <w:rFonts w:ascii="Times New Roman" w:hAnsi="Times New Roman" w:cs="Times New Roman"/>
          <w:b/>
          <w:bCs/>
          <w:sz w:val="26"/>
          <w:szCs w:val="26"/>
        </w:rPr>
        <w:t>а также уточнен порядок закупок по закону № 44-ФЗ</w:t>
      </w:r>
    </w:p>
    <w:p w:rsidR="000C05D6" w:rsidRPr="008C031F" w:rsidRDefault="000C05D6" w:rsidP="000C05D6">
      <w:pPr>
        <w:spacing w:after="0" w:line="240" w:lineRule="auto"/>
        <w:ind w:firstLine="709"/>
        <w:rPr>
          <w:rFonts w:ascii="Times New Roman" w:hAnsi="Times New Roman" w:cs="Times New Roman"/>
          <w:sz w:val="26"/>
          <w:szCs w:val="26"/>
        </w:rPr>
      </w:pPr>
      <w:r w:rsidRPr="008C031F">
        <w:rPr>
          <w:sz w:val="26"/>
          <w:szCs w:val="26"/>
        </w:rPr>
        <w:br/>
      </w:r>
    </w:p>
    <w:p w:rsidR="000C05D6" w:rsidRPr="008C031F" w:rsidRDefault="000C05D6" w:rsidP="000C05D6">
      <w:pPr>
        <w:spacing w:after="0" w:line="240" w:lineRule="auto"/>
        <w:ind w:firstLine="709"/>
        <w:jc w:val="both"/>
        <w:rPr>
          <w:rFonts w:ascii="Times New Roman" w:hAnsi="Times New Roman" w:cs="Times New Roman"/>
          <w:sz w:val="26"/>
          <w:szCs w:val="26"/>
        </w:rPr>
      </w:pPr>
      <w:r w:rsidRPr="008C031F">
        <w:rPr>
          <w:rFonts w:ascii="Times New Roman" w:hAnsi="Times New Roman" w:cs="Times New Roman"/>
          <w:sz w:val="26"/>
          <w:szCs w:val="26"/>
        </w:rPr>
        <w:t>С 25 декабря вступили в силу Федеральные законы от 25 декабря 2023 г. № 624-ФЗ и № 625-ФЗ, которые внесли изменения в Закон № 44-ФЗ и Федеральный закон от 8 марта 2022 г. № 46-ФЗ (далее – Закон № 46-ФЗ).</w:t>
      </w:r>
    </w:p>
    <w:p w:rsidR="000C05D6" w:rsidRPr="008C031F" w:rsidRDefault="000C05D6" w:rsidP="000C05D6">
      <w:pPr>
        <w:spacing w:after="0" w:line="240" w:lineRule="auto"/>
        <w:ind w:firstLine="709"/>
        <w:jc w:val="both"/>
        <w:rPr>
          <w:rFonts w:ascii="Times New Roman" w:hAnsi="Times New Roman" w:cs="Times New Roman"/>
          <w:sz w:val="26"/>
          <w:szCs w:val="26"/>
        </w:rPr>
      </w:pPr>
      <w:r w:rsidRPr="008C031F">
        <w:rPr>
          <w:rFonts w:ascii="Times New Roman" w:hAnsi="Times New Roman" w:cs="Times New Roman"/>
          <w:sz w:val="26"/>
          <w:szCs w:val="26"/>
        </w:rPr>
        <w:t>Федеральным законом № 625-ФЗ до конца 2024 года продлены, в частности, следующие антикризисные меры:</w:t>
      </w:r>
    </w:p>
    <w:p w:rsidR="00541AF3" w:rsidRPr="008C031F" w:rsidRDefault="00541AF3" w:rsidP="000C05D6">
      <w:pPr>
        <w:spacing w:after="0" w:line="240" w:lineRule="auto"/>
        <w:ind w:firstLine="709"/>
        <w:jc w:val="both"/>
        <w:rPr>
          <w:rFonts w:ascii="Times New Roman" w:hAnsi="Times New Roman" w:cs="Times New Roman"/>
          <w:sz w:val="26"/>
          <w:szCs w:val="26"/>
        </w:rPr>
      </w:pPr>
    </w:p>
    <w:p w:rsidR="000C05D6" w:rsidRPr="008C031F" w:rsidRDefault="000C05D6" w:rsidP="004F506B">
      <w:pPr>
        <w:spacing w:after="0" w:line="240" w:lineRule="auto"/>
        <w:jc w:val="both"/>
        <w:rPr>
          <w:rFonts w:ascii="Times New Roman" w:hAnsi="Times New Roman" w:cs="Times New Roman"/>
          <w:b/>
          <w:sz w:val="26"/>
          <w:szCs w:val="26"/>
          <w:u w:val="single"/>
        </w:rPr>
      </w:pPr>
      <w:r w:rsidRPr="008C031F">
        <w:rPr>
          <w:rFonts w:ascii="Times New Roman" w:hAnsi="Times New Roman" w:cs="Times New Roman"/>
          <w:b/>
          <w:sz w:val="26"/>
          <w:szCs w:val="26"/>
          <w:u w:val="single"/>
        </w:rPr>
        <w:t xml:space="preserve">1) В </w:t>
      </w:r>
      <w:proofErr w:type="gramStart"/>
      <w:r w:rsidRPr="008C031F">
        <w:rPr>
          <w:rFonts w:ascii="Times New Roman" w:hAnsi="Times New Roman" w:cs="Times New Roman"/>
          <w:b/>
          <w:sz w:val="26"/>
          <w:szCs w:val="26"/>
          <w:u w:val="single"/>
        </w:rPr>
        <w:t>Законе</w:t>
      </w:r>
      <w:proofErr w:type="gramEnd"/>
      <w:r w:rsidRPr="008C031F">
        <w:rPr>
          <w:rFonts w:ascii="Times New Roman" w:hAnsi="Times New Roman" w:cs="Times New Roman"/>
          <w:b/>
          <w:sz w:val="26"/>
          <w:szCs w:val="26"/>
          <w:u w:val="single"/>
        </w:rPr>
        <w:t xml:space="preserve"> № 44-ФЗ:</w:t>
      </w:r>
    </w:p>
    <w:p w:rsidR="000C05D6" w:rsidRPr="00A87186" w:rsidRDefault="000C05D6" w:rsidP="000C05D6">
      <w:pPr>
        <w:spacing w:after="0" w:line="240" w:lineRule="auto"/>
        <w:ind w:firstLine="709"/>
        <w:jc w:val="both"/>
        <w:rPr>
          <w:rFonts w:ascii="Times New Roman" w:hAnsi="Times New Roman" w:cs="Times New Roman"/>
          <w:color w:val="000000" w:themeColor="text1"/>
          <w:sz w:val="26"/>
          <w:szCs w:val="26"/>
        </w:rPr>
      </w:pPr>
      <w:r w:rsidRPr="00A87186">
        <w:rPr>
          <w:rFonts w:ascii="Times New Roman" w:hAnsi="Times New Roman" w:cs="Times New Roman"/>
          <w:color w:val="000000" w:themeColor="text1"/>
          <w:sz w:val="26"/>
          <w:szCs w:val="26"/>
        </w:rPr>
        <w:t>● право заказчика не устанавливать требование обеспечения исполнения контракта и гарантийных обязательств за исключением случая, когда контрактом предусмотрена выплата аванса и при этом расчеты в части аванса не подлежат казначейскому сопровождению (ч. 64.1 ст. 112);</w:t>
      </w:r>
    </w:p>
    <w:p w:rsidR="000C05D6" w:rsidRPr="00A87186" w:rsidRDefault="000C05D6" w:rsidP="000C05D6">
      <w:pPr>
        <w:spacing w:after="0" w:line="240" w:lineRule="auto"/>
        <w:ind w:firstLine="709"/>
        <w:jc w:val="both"/>
        <w:rPr>
          <w:rFonts w:ascii="Times New Roman" w:hAnsi="Times New Roman" w:cs="Times New Roman"/>
          <w:color w:val="000000" w:themeColor="text1"/>
          <w:sz w:val="26"/>
          <w:szCs w:val="26"/>
        </w:rPr>
      </w:pPr>
      <w:r w:rsidRPr="00A87186">
        <w:rPr>
          <w:rFonts w:ascii="Times New Roman" w:hAnsi="Times New Roman" w:cs="Times New Roman"/>
          <w:color w:val="000000" w:themeColor="text1"/>
          <w:sz w:val="26"/>
          <w:szCs w:val="26"/>
        </w:rPr>
        <w:t>● продлена возможность изменения существенных условий контрактов, заключенных до 01.01.2025, на основании решения Правительства РФ, высшего исполнительного органа государственной власти субъекта РФ, местной администрации, если при исполнении такого контракта возникли независящие от сторон контракта обстоятельства, влекущие невозможность его исполнения (ч. 65.1 ст. 112);</w:t>
      </w:r>
    </w:p>
    <w:p w:rsidR="004F506B" w:rsidRPr="00A87186" w:rsidRDefault="000C05D6" w:rsidP="000C05D6">
      <w:pPr>
        <w:spacing w:after="0" w:line="240" w:lineRule="auto"/>
        <w:ind w:firstLine="709"/>
        <w:jc w:val="both"/>
        <w:rPr>
          <w:rFonts w:ascii="Times New Roman" w:hAnsi="Times New Roman" w:cs="Times New Roman"/>
          <w:color w:val="000000" w:themeColor="text1"/>
          <w:sz w:val="26"/>
          <w:szCs w:val="26"/>
        </w:rPr>
      </w:pPr>
      <w:r w:rsidRPr="00A87186">
        <w:rPr>
          <w:rFonts w:ascii="Times New Roman" w:hAnsi="Times New Roman" w:cs="Times New Roman"/>
          <w:color w:val="000000" w:themeColor="text1"/>
          <w:sz w:val="26"/>
          <w:szCs w:val="26"/>
        </w:rPr>
        <w:t>● возможность изменения количества и цены контракта на поставку лекарственных препаратов, медицинских изделий и расходных материалов не более чем на 30 % (ч. 65.2 ст. 112);</w:t>
      </w:r>
    </w:p>
    <w:p w:rsidR="004F506B" w:rsidRPr="00A87186" w:rsidRDefault="000C05D6" w:rsidP="000C05D6">
      <w:pPr>
        <w:spacing w:after="0" w:line="240" w:lineRule="auto"/>
        <w:ind w:firstLine="709"/>
        <w:jc w:val="both"/>
        <w:rPr>
          <w:rFonts w:ascii="Times New Roman" w:hAnsi="Times New Roman" w:cs="Times New Roman"/>
          <w:color w:val="000000" w:themeColor="text1"/>
          <w:sz w:val="26"/>
          <w:szCs w:val="26"/>
        </w:rPr>
      </w:pPr>
      <w:r w:rsidRPr="00A87186">
        <w:rPr>
          <w:rFonts w:ascii="Times New Roman" w:hAnsi="Times New Roman" w:cs="Times New Roman"/>
          <w:color w:val="000000" w:themeColor="text1"/>
          <w:sz w:val="26"/>
          <w:szCs w:val="26"/>
        </w:rPr>
        <w:t xml:space="preserve">● возможность изменения существенных условий контракта, заключенного с единственным поставщиком в соответствии с </w:t>
      </w:r>
      <w:proofErr w:type="spellStart"/>
      <w:r w:rsidRPr="00A87186">
        <w:rPr>
          <w:rFonts w:ascii="Times New Roman" w:hAnsi="Times New Roman" w:cs="Times New Roman"/>
          <w:color w:val="000000" w:themeColor="text1"/>
          <w:sz w:val="26"/>
          <w:szCs w:val="26"/>
        </w:rPr>
        <w:t>п.п</w:t>
      </w:r>
      <w:proofErr w:type="spellEnd"/>
      <w:r w:rsidRPr="00A87186">
        <w:rPr>
          <w:rFonts w:ascii="Times New Roman" w:hAnsi="Times New Roman" w:cs="Times New Roman"/>
          <w:color w:val="000000" w:themeColor="text1"/>
          <w:sz w:val="26"/>
          <w:szCs w:val="26"/>
        </w:rPr>
        <w:t>. 3, 40, 41, 46, 52, 56, 59 и 62 ч. 1 ст. 93 Закона № 44-ФЗ (ч. 65.3 ст. 112);</w:t>
      </w:r>
    </w:p>
    <w:p w:rsidR="004F506B" w:rsidRPr="00A87186" w:rsidRDefault="000C05D6" w:rsidP="000C05D6">
      <w:pPr>
        <w:spacing w:after="0" w:line="240" w:lineRule="auto"/>
        <w:ind w:firstLine="709"/>
        <w:jc w:val="both"/>
        <w:rPr>
          <w:rFonts w:ascii="Times New Roman" w:hAnsi="Times New Roman" w:cs="Times New Roman"/>
          <w:b/>
          <w:color w:val="000000" w:themeColor="text1"/>
          <w:sz w:val="26"/>
          <w:szCs w:val="26"/>
          <w:u w:val="single"/>
        </w:rPr>
      </w:pPr>
      <w:r w:rsidRPr="00A87186">
        <w:rPr>
          <w:rFonts w:ascii="Times New Roman" w:hAnsi="Times New Roman" w:cs="Times New Roman"/>
          <w:color w:val="000000" w:themeColor="text1"/>
          <w:sz w:val="26"/>
          <w:szCs w:val="26"/>
        </w:rPr>
        <w:br/>
      </w:r>
      <w:r w:rsidRPr="00A87186">
        <w:rPr>
          <w:rFonts w:ascii="Times New Roman" w:hAnsi="Times New Roman" w:cs="Times New Roman"/>
          <w:b/>
          <w:color w:val="000000" w:themeColor="text1"/>
          <w:sz w:val="26"/>
          <w:szCs w:val="26"/>
          <w:u w:val="single"/>
        </w:rPr>
        <w:t xml:space="preserve">2) В </w:t>
      </w:r>
      <w:proofErr w:type="gramStart"/>
      <w:r w:rsidRPr="00A87186">
        <w:rPr>
          <w:rFonts w:ascii="Times New Roman" w:hAnsi="Times New Roman" w:cs="Times New Roman"/>
          <w:b/>
          <w:color w:val="000000" w:themeColor="text1"/>
          <w:sz w:val="26"/>
          <w:szCs w:val="26"/>
          <w:u w:val="single"/>
        </w:rPr>
        <w:t>Законе</w:t>
      </w:r>
      <w:proofErr w:type="gramEnd"/>
      <w:r w:rsidRPr="00A87186">
        <w:rPr>
          <w:rFonts w:ascii="Times New Roman" w:hAnsi="Times New Roman" w:cs="Times New Roman"/>
          <w:b/>
          <w:color w:val="000000" w:themeColor="text1"/>
          <w:sz w:val="26"/>
          <w:szCs w:val="26"/>
          <w:u w:val="single"/>
        </w:rPr>
        <w:t xml:space="preserve"> № 46-ФЗ:</w:t>
      </w:r>
    </w:p>
    <w:p w:rsidR="00D226CC" w:rsidRPr="00A87186" w:rsidRDefault="000C05D6" w:rsidP="000C05D6">
      <w:pPr>
        <w:spacing w:after="0" w:line="240" w:lineRule="auto"/>
        <w:ind w:firstLine="709"/>
        <w:jc w:val="both"/>
        <w:rPr>
          <w:rFonts w:ascii="Times New Roman" w:hAnsi="Times New Roman" w:cs="Times New Roman"/>
          <w:color w:val="000000" w:themeColor="text1"/>
          <w:sz w:val="26"/>
          <w:szCs w:val="26"/>
        </w:rPr>
      </w:pPr>
      <w:r w:rsidRPr="00A87186">
        <w:rPr>
          <w:rFonts w:ascii="Times New Roman" w:hAnsi="Times New Roman" w:cs="Times New Roman"/>
          <w:color w:val="000000" w:themeColor="text1"/>
          <w:sz w:val="26"/>
          <w:szCs w:val="26"/>
        </w:rPr>
        <w:t xml:space="preserve">● право пользоваться дополнительными случаями закупок у единственного поставщика в ст. 15 Закона № 46-ФЗ реализовано по-иному: части 1 и 2 утратили силу, введены новые части 2.1 – 2.3. </w:t>
      </w:r>
    </w:p>
    <w:p w:rsidR="00101907" w:rsidRPr="00A87186" w:rsidRDefault="000C05D6" w:rsidP="000C05D6">
      <w:pPr>
        <w:spacing w:after="0" w:line="240" w:lineRule="auto"/>
        <w:ind w:firstLine="709"/>
        <w:jc w:val="both"/>
        <w:rPr>
          <w:rFonts w:ascii="Times New Roman" w:hAnsi="Times New Roman" w:cs="Times New Roman"/>
          <w:color w:val="000000" w:themeColor="text1"/>
          <w:sz w:val="26"/>
          <w:szCs w:val="26"/>
        </w:rPr>
      </w:pPr>
      <w:r w:rsidRPr="00A87186">
        <w:rPr>
          <w:rFonts w:ascii="Times New Roman" w:hAnsi="Times New Roman" w:cs="Times New Roman"/>
          <w:color w:val="000000" w:themeColor="text1"/>
          <w:sz w:val="26"/>
          <w:szCs w:val="26"/>
        </w:rPr>
        <w:t>В 2024 году дополнительные случаи закупки у единственного поставщика вправе установить: Правительство РФ</w:t>
      </w:r>
      <w:r w:rsidR="00870A65" w:rsidRPr="00A87186">
        <w:rPr>
          <w:rFonts w:ascii="Times New Roman" w:hAnsi="Times New Roman" w:cs="Times New Roman"/>
          <w:color w:val="000000" w:themeColor="text1"/>
          <w:sz w:val="26"/>
          <w:szCs w:val="26"/>
        </w:rPr>
        <w:t>,</w:t>
      </w:r>
      <w:r w:rsidRPr="00A87186">
        <w:rPr>
          <w:rFonts w:ascii="Times New Roman" w:hAnsi="Times New Roman" w:cs="Times New Roman"/>
          <w:color w:val="000000" w:themeColor="text1"/>
          <w:sz w:val="26"/>
          <w:szCs w:val="26"/>
        </w:rPr>
        <w:t xml:space="preserve"> </w:t>
      </w:r>
      <w:r w:rsidR="00D226CC" w:rsidRPr="00A87186">
        <w:rPr>
          <w:rFonts w:ascii="Times New Roman" w:hAnsi="Times New Roman" w:cs="Times New Roman"/>
          <w:color w:val="000000" w:themeColor="text1"/>
          <w:sz w:val="26"/>
          <w:szCs w:val="26"/>
        </w:rPr>
        <w:t xml:space="preserve">высший исполнительный орган </w:t>
      </w:r>
      <w:r w:rsidRPr="00A87186">
        <w:rPr>
          <w:rFonts w:ascii="Times New Roman" w:hAnsi="Times New Roman" w:cs="Times New Roman"/>
          <w:color w:val="000000" w:themeColor="text1"/>
          <w:sz w:val="26"/>
          <w:szCs w:val="26"/>
        </w:rPr>
        <w:t>город</w:t>
      </w:r>
      <w:r w:rsidR="00D226CC" w:rsidRPr="00A87186">
        <w:rPr>
          <w:rFonts w:ascii="Times New Roman" w:hAnsi="Times New Roman" w:cs="Times New Roman"/>
          <w:color w:val="000000" w:themeColor="text1"/>
          <w:sz w:val="26"/>
          <w:szCs w:val="26"/>
        </w:rPr>
        <w:t>а</w:t>
      </w:r>
      <w:r w:rsidRPr="00A87186">
        <w:rPr>
          <w:rFonts w:ascii="Times New Roman" w:hAnsi="Times New Roman" w:cs="Times New Roman"/>
          <w:color w:val="000000" w:themeColor="text1"/>
          <w:sz w:val="26"/>
          <w:szCs w:val="26"/>
        </w:rPr>
        <w:t xml:space="preserve"> федерального значения</w:t>
      </w:r>
      <w:r w:rsidR="00D226CC" w:rsidRPr="00A87186">
        <w:rPr>
          <w:rFonts w:ascii="Times New Roman" w:hAnsi="Times New Roman" w:cs="Times New Roman"/>
          <w:color w:val="000000" w:themeColor="text1"/>
          <w:sz w:val="26"/>
          <w:szCs w:val="26"/>
        </w:rPr>
        <w:t xml:space="preserve"> Москва</w:t>
      </w:r>
      <w:r w:rsidR="00870A65" w:rsidRPr="00A87186">
        <w:rPr>
          <w:rFonts w:ascii="Times New Roman" w:hAnsi="Times New Roman" w:cs="Times New Roman"/>
          <w:color w:val="000000" w:themeColor="text1"/>
          <w:sz w:val="26"/>
          <w:szCs w:val="26"/>
        </w:rPr>
        <w:t>,</w:t>
      </w:r>
      <w:r w:rsidRPr="00A87186">
        <w:rPr>
          <w:rFonts w:ascii="Times New Roman" w:hAnsi="Times New Roman" w:cs="Times New Roman"/>
          <w:color w:val="000000" w:themeColor="text1"/>
          <w:sz w:val="26"/>
          <w:szCs w:val="26"/>
        </w:rPr>
        <w:t xml:space="preserve"> </w:t>
      </w:r>
      <w:r w:rsidR="00101907" w:rsidRPr="00A87186">
        <w:rPr>
          <w:rFonts w:ascii="Times New Roman" w:hAnsi="Times New Roman" w:cs="Times New Roman"/>
          <w:color w:val="000000" w:themeColor="text1"/>
          <w:sz w:val="26"/>
          <w:szCs w:val="26"/>
        </w:rPr>
        <w:t xml:space="preserve">а </w:t>
      </w:r>
      <w:r w:rsidRPr="00A87186">
        <w:rPr>
          <w:rFonts w:ascii="Times New Roman" w:hAnsi="Times New Roman" w:cs="Times New Roman"/>
          <w:color w:val="000000" w:themeColor="text1"/>
          <w:sz w:val="26"/>
          <w:szCs w:val="26"/>
        </w:rPr>
        <w:t>высший исполнительный орган субъекта РФ - для нужд субъекта РФ и его муниципальных образований в отношени</w:t>
      </w:r>
      <w:r w:rsidR="00101907" w:rsidRPr="00A87186">
        <w:rPr>
          <w:rFonts w:ascii="Times New Roman" w:hAnsi="Times New Roman" w:cs="Times New Roman"/>
          <w:color w:val="000000" w:themeColor="text1"/>
          <w:sz w:val="26"/>
          <w:szCs w:val="26"/>
        </w:rPr>
        <w:t xml:space="preserve">и </w:t>
      </w:r>
      <w:r w:rsidR="00101907" w:rsidRPr="00A87186">
        <w:rPr>
          <w:rFonts w:ascii="Times New Roman" w:hAnsi="Times New Roman" w:cs="Times New Roman"/>
          <w:color w:val="000000" w:themeColor="text1"/>
          <w:sz w:val="26"/>
          <w:szCs w:val="26"/>
          <w:u w:val="single"/>
        </w:rPr>
        <w:t>перечня</w:t>
      </w:r>
      <w:r w:rsidR="00101907" w:rsidRPr="00A87186">
        <w:rPr>
          <w:rFonts w:ascii="Times New Roman" w:hAnsi="Times New Roman" w:cs="Times New Roman"/>
          <w:color w:val="000000" w:themeColor="text1"/>
          <w:sz w:val="26"/>
          <w:szCs w:val="26"/>
        </w:rPr>
        <w:t xml:space="preserve"> товаров, работ, услуг и в </w:t>
      </w:r>
      <w:r w:rsidR="00101907" w:rsidRPr="00A87186">
        <w:rPr>
          <w:rFonts w:ascii="Times New Roman" w:hAnsi="Times New Roman" w:cs="Times New Roman"/>
          <w:color w:val="000000" w:themeColor="text1"/>
          <w:sz w:val="26"/>
          <w:szCs w:val="26"/>
          <w:u w:val="single"/>
        </w:rPr>
        <w:t>порядке</w:t>
      </w:r>
      <w:r w:rsidR="00101907" w:rsidRPr="00A87186">
        <w:rPr>
          <w:rFonts w:ascii="Times New Roman" w:hAnsi="Times New Roman" w:cs="Times New Roman"/>
          <w:color w:val="000000" w:themeColor="text1"/>
          <w:sz w:val="26"/>
          <w:szCs w:val="26"/>
        </w:rPr>
        <w:t>,</w:t>
      </w:r>
      <w:r w:rsidRPr="00A87186">
        <w:rPr>
          <w:rFonts w:ascii="Times New Roman" w:hAnsi="Times New Roman" w:cs="Times New Roman"/>
          <w:color w:val="000000" w:themeColor="text1"/>
          <w:sz w:val="26"/>
          <w:szCs w:val="26"/>
        </w:rPr>
        <w:t xml:space="preserve"> который определит Правительство РФ;</w:t>
      </w:r>
    </w:p>
    <w:p w:rsidR="00101907" w:rsidRPr="008C031F" w:rsidRDefault="000C05D6" w:rsidP="000C05D6">
      <w:pPr>
        <w:spacing w:after="0" w:line="240" w:lineRule="auto"/>
        <w:ind w:firstLine="709"/>
        <w:jc w:val="both"/>
        <w:rPr>
          <w:rFonts w:ascii="Times New Roman" w:hAnsi="Times New Roman" w:cs="Times New Roman"/>
          <w:sz w:val="26"/>
          <w:szCs w:val="26"/>
        </w:rPr>
      </w:pPr>
      <w:r w:rsidRPr="008C031F">
        <w:rPr>
          <w:rFonts w:ascii="Times New Roman" w:hAnsi="Times New Roman" w:cs="Times New Roman"/>
          <w:sz w:val="26"/>
          <w:szCs w:val="26"/>
        </w:rPr>
        <w:t xml:space="preserve">● продлено право Правительства РФ устанавливать иные случаи закрытых закупок и случаи </w:t>
      </w:r>
      <w:proofErr w:type="spellStart"/>
      <w:r w:rsidRPr="008C031F">
        <w:rPr>
          <w:rFonts w:ascii="Times New Roman" w:hAnsi="Times New Roman" w:cs="Times New Roman"/>
          <w:sz w:val="26"/>
          <w:szCs w:val="26"/>
        </w:rPr>
        <w:t>неразмещения</w:t>
      </w:r>
      <w:proofErr w:type="spellEnd"/>
      <w:r w:rsidRPr="008C031F">
        <w:rPr>
          <w:rFonts w:ascii="Times New Roman" w:hAnsi="Times New Roman" w:cs="Times New Roman"/>
          <w:sz w:val="26"/>
          <w:szCs w:val="26"/>
        </w:rPr>
        <w:t xml:space="preserve"> информации на официальном сайте ЕИС и в реестре контрактов (ч. 7 ст. 15);</w:t>
      </w:r>
    </w:p>
    <w:p w:rsidR="006977CF" w:rsidRPr="008C031F" w:rsidRDefault="006977CF" w:rsidP="000C05D6">
      <w:pPr>
        <w:spacing w:after="0" w:line="240" w:lineRule="auto"/>
        <w:ind w:firstLine="709"/>
        <w:jc w:val="both"/>
        <w:rPr>
          <w:rFonts w:ascii="Times New Roman" w:hAnsi="Times New Roman" w:cs="Times New Roman"/>
          <w:sz w:val="26"/>
          <w:szCs w:val="26"/>
        </w:rPr>
      </w:pPr>
    </w:p>
    <w:p w:rsidR="00195671" w:rsidRPr="008C031F" w:rsidRDefault="00195671" w:rsidP="00195671">
      <w:pPr>
        <w:spacing w:after="0" w:line="240" w:lineRule="auto"/>
        <w:jc w:val="both"/>
        <w:rPr>
          <w:rFonts w:ascii="Times New Roman" w:hAnsi="Times New Roman" w:cs="Times New Roman"/>
          <w:b/>
          <w:sz w:val="26"/>
          <w:szCs w:val="26"/>
          <w:u w:val="single"/>
        </w:rPr>
      </w:pPr>
      <w:r w:rsidRPr="008C031F">
        <w:rPr>
          <w:rFonts w:ascii="Times New Roman" w:hAnsi="Times New Roman" w:cs="Times New Roman"/>
          <w:b/>
          <w:sz w:val="26"/>
          <w:szCs w:val="26"/>
          <w:u w:val="single"/>
        </w:rPr>
        <w:t xml:space="preserve">3) </w:t>
      </w:r>
      <w:r w:rsidR="000C05D6" w:rsidRPr="008C031F">
        <w:rPr>
          <w:rFonts w:ascii="Times New Roman" w:hAnsi="Times New Roman" w:cs="Times New Roman"/>
          <w:b/>
          <w:sz w:val="26"/>
          <w:szCs w:val="26"/>
          <w:u w:val="single"/>
        </w:rPr>
        <w:t>Федеральным законом № 624-ФЗ уточняются некоторые положения Закона № 44-ФЗ</w:t>
      </w:r>
      <w:r w:rsidR="006977CF" w:rsidRPr="008C031F">
        <w:rPr>
          <w:rFonts w:ascii="Times New Roman" w:hAnsi="Times New Roman" w:cs="Times New Roman"/>
          <w:b/>
          <w:sz w:val="26"/>
          <w:szCs w:val="26"/>
          <w:u w:val="single"/>
        </w:rPr>
        <w:t xml:space="preserve">, в </w:t>
      </w:r>
      <w:proofErr w:type="spellStart"/>
      <w:r w:rsidR="006977CF" w:rsidRPr="008C031F">
        <w:rPr>
          <w:rFonts w:ascii="Times New Roman" w:hAnsi="Times New Roman" w:cs="Times New Roman"/>
          <w:b/>
          <w:sz w:val="26"/>
          <w:szCs w:val="26"/>
          <w:u w:val="single"/>
        </w:rPr>
        <w:t>т.ч</w:t>
      </w:r>
      <w:proofErr w:type="spellEnd"/>
      <w:r w:rsidR="006977CF" w:rsidRPr="008C031F">
        <w:rPr>
          <w:rFonts w:ascii="Times New Roman" w:hAnsi="Times New Roman" w:cs="Times New Roman"/>
          <w:b/>
          <w:sz w:val="26"/>
          <w:szCs w:val="26"/>
          <w:u w:val="single"/>
        </w:rPr>
        <w:t>.</w:t>
      </w:r>
      <w:r w:rsidR="000C05D6" w:rsidRPr="008C031F">
        <w:rPr>
          <w:rFonts w:ascii="Times New Roman" w:hAnsi="Times New Roman" w:cs="Times New Roman"/>
          <w:b/>
          <w:sz w:val="26"/>
          <w:szCs w:val="26"/>
          <w:u w:val="single"/>
        </w:rPr>
        <w:t xml:space="preserve"> </w:t>
      </w:r>
    </w:p>
    <w:p w:rsidR="006977CF" w:rsidRPr="008C031F" w:rsidRDefault="000C05D6" w:rsidP="000C05D6">
      <w:pPr>
        <w:spacing w:after="0" w:line="240" w:lineRule="auto"/>
        <w:ind w:firstLine="709"/>
        <w:jc w:val="both"/>
        <w:rPr>
          <w:rFonts w:ascii="Times New Roman" w:hAnsi="Times New Roman" w:cs="Times New Roman"/>
          <w:sz w:val="26"/>
          <w:szCs w:val="26"/>
        </w:rPr>
      </w:pPr>
      <w:r w:rsidRPr="008C031F">
        <w:rPr>
          <w:rFonts w:ascii="Times New Roman" w:hAnsi="Times New Roman" w:cs="Times New Roman"/>
          <w:sz w:val="26"/>
          <w:szCs w:val="26"/>
        </w:rPr>
        <w:t>● перенесен срок вступления нормы о заключении цифрового контракта с единственным поставщиком, а также соглашений об изменении (расторжении) контракта с использованием ЕИС. Новая дата - 01.01.2025 (изменения в Федеральный</w:t>
      </w:r>
      <w:r w:rsidR="006977CF" w:rsidRPr="008C031F">
        <w:rPr>
          <w:rFonts w:ascii="Times New Roman" w:hAnsi="Times New Roman" w:cs="Times New Roman"/>
          <w:sz w:val="26"/>
          <w:szCs w:val="26"/>
        </w:rPr>
        <w:t xml:space="preserve"> закон от 02.07.2021 № 360-ФЗ).</w:t>
      </w:r>
    </w:p>
    <w:p w:rsidR="000C05D6" w:rsidRPr="008C031F" w:rsidRDefault="000C05D6" w:rsidP="000C05D6">
      <w:pPr>
        <w:spacing w:after="0" w:line="240" w:lineRule="auto"/>
        <w:ind w:firstLine="709"/>
        <w:jc w:val="both"/>
        <w:rPr>
          <w:rFonts w:ascii="Times New Roman" w:hAnsi="Times New Roman" w:cs="Times New Roman"/>
          <w:sz w:val="26"/>
          <w:szCs w:val="26"/>
        </w:rPr>
      </w:pPr>
      <w:bookmarkStart w:id="0" w:name="_GoBack"/>
      <w:bookmarkEnd w:id="0"/>
    </w:p>
    <w:sectPr w:rsidR="000C05D6" w:rsidRPr="008C031F" w:rsidSect="000636D4">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2C"/>
    <w:rsid w:val="00014206"/>
    <w:rsid w:val="000636D4"/>
    <w:rsid w:val="000C05D6"/>
    <w:rsid w:val="000E4EFE"/>
    <w:rsid w:val="00101907"/>
    <w:rsid w:val="00195671"/>
    <w:rsid w:val="004D7A08"/>
    <w:rsid w:val="004F506B"/>
    <w:rsid w:val="00541AF3"/>
    <w:rsid w:val="006977CF"/>
    <w:rsid w:val="00870A65"/>
    <w:rsid w:val="008C031F"/>
    <w:rsid w:val="00920A5D"/>
    <w:rsid w:val="00A87186"/>
    <w:rsid w:val="00AA552C"/>
    <w:rsid w:val="00BF3650"/>
    <w:rsid w:val="00D226CC"/>
    <w:rsid w:val="00D326F1"/>
    <w:rsid w:val="00E7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5D6"/>
    <w:rPr>
      <w:color w:val="0000FF"/>
      <w:u w:val="single"/>
    </w:rPr>
  </w:style>
  <w:style w:type="character" w:styleId="a4">
    <w:name w:val="Strong"/>
    <w:basedOn w:val="a0"/>
    <w:uiPriority w:val="22"/>
    <w:qFormat/>
    <w:rsid w:val="000C05D6"/>
    <w:rPr>
      <w:b/>
      <w:bCs/>
    </w:rPr>
  </w:style>
  <w:style w:type="paragraph" w:styleId="a5">
    <w:name w:val="List Paragraph"/>
    <w:basedOn w:val="a"/>
    <w:uiPriority w:val="34"/>
    <w:qFormat/>
    <w:rsid w:val="000C0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5D6"/>
    <w:rPr>
      <w:color w:val="0000FF"/>
      <w:u w:val="single"/>
    </w:rPr>
  </w:style>
  <w:style w:type="character" w:styleId="a4">
    <w:name w:val="Strong"/>
    <w:basedOn w:val="a0"/>
    <w:uiPriority w:val="22"/>
    <w:qFormat/>
    <w:rsid w:val="000C05D6"/>
    <w:rPr>
      <w:b/>
      <w:bCs/>
    </w:rPr>
  </w:style>
  <w:style w:type="paragraph" w:styleId="a5">
    <w:name w:val="List Paragraph"/>
    <w:basedOn w:val="a"/>
    <w:uiPriority w:val="34"/>
    <w:qFormat/>
    <w:rsid w:val="000C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Басалаев Роман Сергеевич</dc:creator>
  <cp:keywords/>
  <dc:description/>
  <cp:lastModifiedBy>Басалаев Роман Сергеевич</cp:lastModifiedBy>
  <cp:revision>13</cp:revision>
  <dcterms:created xsi:type="dcterms:W3CDTF">2023-12-26T14:04:00Z</dcterms:created>
  <dcterms:modified xsi:type="dcterms:W3CDTF">2023-12-28T08:03:00Z</dcterms:modified>
</cp:coreProperties>
</file>