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1" w:rsidRDefault="00713DF1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713DF1" w:rsidRDefault="00713DF1">
      <w:pPr>
        <w:pStyle w:val="ConsPlusTitle"/>
        <w:jc w:val="center"/>
      </w:pPr>
    </w:p>
    <w:p w:rsidR="00713DF1" w:rsidRDefault="00713DF1">
      <w:pPr>
        <w:pStyle w:val="ConsPlusTitle"/>
        <w:jc w:val="center"/>
      </w:pPr>
      <w:r>
        <w:t>ПОСТАНОВЛЕНИЕ</w:t>
      </w:r>
    </w:p>
    <w:p w:rsidR="00713DF1" w:rsidRDefault="00713DF1">
      <w:pPr>
        <w:pStyle w:val="ConsPlusTitle"/>
        <w:jc w:val="center"/>
      </w:pPr>
      <w:r>
        <w:t>от 24 августа 2015 г. N 272-П</w:t>
      </w:r>
    </w:p>
    <w:p w:rsidR="00713DF1" w:rsidRDefault="00713DF1">
      <w:pPr>
        <w:pStyle w:val="ConsPlusTitle"/>
        <w:jc w:val="center"/>
      </w:pPr>
    </w:p>
    <w:p w:rsidR="00713DF1" w:rsidRDefault="00713DF1">
      <w:pPr>
        <w:pStyle w:val="ConsPlusTitle"/>
        <w:jc w:val="center"/>
      </w:pPr>
      <w:r>
        <w:t>ОБ УТВЕРЖДЕНИИ ПОЛОЖЕНИЯ</w:t>
      </w:r>
    </w:p>
    <w:p w:rsidR="00713DF1" w:rsidRDefault="00713DF1">
      <w:pPr>
        <w:pStyle w:val="ConsPlusTitle"/>
        <w:jc w:val="center"/>
      </w:pPr>
      <w:r>
        <w:t>О ПРОЕКТНОМ ОФИСЕ РЕСПУБЛИКИ КАРЕЛИЯ ПО УЛУЧШЕНИЮ</w:t>
      </w:r>
    </w:p>
    <w:p w:rsidR="00713DF1" w:rsidRDefault="00713DF1">
      <w:pPr>
        <w:pStyle w:val="ConsPlusTitle"/>
        <w:jc w:val="center"/>
      </w:pPr>
      <w:r>
        <w:t>ИНВЕСТИЦИОННОГО КЛИМАТА</w:t>
      </w:r>
    </w:p>
    <w:p w:rsidR="00713DF1" w:rsidRDefault="00713D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3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F1" w:rsidRDefault="00713D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5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09.11.2016 </w:t>
            </w:r>
            <w:hyperlink r:id="rId6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7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8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</w:tr>
    </w:tbl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проектном офисе Республики Карелия по улучшению инвестиционного климата.</w:t>
      </w:r>
    </w:p>
    <w:p w:rsidR="00713DF1" w:rsidRDefault="00713DF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РК от 09.11.2016 N 398-П)</w:t>
      </w: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right"/>
      </w:pPr>
      <w:r>
        <w:t>Глава Республики Карелия</w:t>
      </w:r>
    </w:p>
    <w:p w:rsidR="00713DF1" w:rsidRDefault="00713DF1">
      <w:pPr>
        <w:pStyle w:val="ConsPlusNormal"/>
        <w:jc w:val="right"/>
      </w:pPr>
      <w:r>
        <w:t>А.П.ХУДИЛАЙНЕН</w:t>
      </w: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right"/>
        <w:outlineLvl w:val="0"/>
      </w:pPr>
      <w:r>
        <w:t>Утверждено</w:t>
      </w:r>
    </w:p>
    <w:p w:rsidR="00713DF1" w:rsidRDefault="00713DF1">
      <w:pPr>
        <w:pStyle w:val="ConsPlusNormal"/>
        <w:jc w:val="right"/>
      </w:pPr>
      <w:r>
        <w:t>постановлением</w:t>
      </w:r>
    </w:p>
    <w:p w:rsidR="00713DF1" w:rsidRDefault="00713DF1">
      <w:pPr>
        <w:pStyle w:val="ConsPlusNormal"/>
        <w:jc w:val="right"/>
      </w:pPr>
      <w:r>
        <w:t>Правительства Республики Карелия</w:t>
      </w:r>
    </w:p>
    <w:p w:rsidR="00713DF1" w:rsidRDefault="00713DF1">
      <w:pPr>
        <w:pStyle w:val="ConsPlusNormal"/>
        <w:jc w:val="right"/>
      </w:pPr>
      <w:r>
        <w:t>от 24 августа 2015 года N 272-П</w:t>
      </w: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Title"/>
        <w:jc w:val="center"/>
      </w:pPr>
      <w:bookmarkStart w:id="1" w:name="P30"/>
      <w:bookmarkEnd w:id="1"/>
      <w:r>
        <w:t>ПОЛОЖЕНИЕ</w:t>
      </w:r>
    </w:p>
    <w:p w:rsidR="00713DF1" w:rsidRDefault="00713DF1">
      <w:pPr>
        <w:pStyle w:val="ConsPlusTitle"/>
        <w:jc w:val="center"/>
      </w:pPr>
      <w:r>
        <w:t>О ПРОЕКТНОМ ОФИСЕ РЕСПУБЛИКИ КАРЕЛИЯ ПО УЛУЧШЕНИЮ</w:t>
      </w:r>
    </w:p>
    <w:p w:rsidR="00713DF1" w:rsidRDefault="00713DF1">
      <w:pPr>
        <w:pStyle w:val="ConsPlusTitle"/>
        <w:jc w:val="center"/>
      </w:pPr>
      <w:r>
        <w:t>ИНВЕСТИЦИОННОГО КЛИМАТА</w:t>
      </w:r>
    </w:p>
    <w:p w:rsidR="00713DF1" w:rsidRDefault="00713D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3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F1" w:rsidRDefault="00713D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0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09.11.2016 </w:t>
            </w:r>
            <w:hyperlink r:id="rId1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12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713DF1" w:rsidRDefault="00713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3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F1" w:rsidRDefault="00713DF1">
            <w:pPr>
              <w:pStyle w:val="ConsPlusNormal"/>
            </w:pPr>
          </w:p>
        </w:tc>
      </w:tr>
    </w:tbl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ind w:firstLine="540"/>
        <w:jc w:val="both"/>
      </w:pPr>
      <w:r>
        <w:t>1. Проектный офис Республики Карелия по улучшению инвестиционного климата (далее - Проектный офис) является рабочим органом по координации и обеспечению системной работы по внедрению в Республике Карелия лучших практик национального рейтинга состояния инвестиционного климата в субъектах Российской Федерации (далее - национальный рейтинг).</w:t>
      </w:r>
    </w:p>
    <w:p w:rsidR="00713DF1" w:rsidRDefault="00713DF1">
      <w:pPr>
        <w:pStyle w:val="ConsPlusNormal"/>
        <w:jc w:val="both"/>
      </w:pPr>
      <w:r>
        <w:t xml:space="preserve">(в ред. Постановлений Правительства РК от 09.11.2016 </w:t>
      </w:r>
      <w:hyperlink r:id="rId14">
        <w:r>
          <w:rPr>
            <w:color w:val="0000FF"/>
          </w:rPr>
          <w:t>N 398-П</w:t>
        </w:r>
      </w:hyperlink>
      <w:r>
        <w:t xml:space="preserve">, от 18.06.2021 </w:t>
      </w:r>
      <w:hyperlink r:id="rId15">
        <w:r>
          <w:rPr>
            <w:color w:val="0000FF"/>
          </w:rPr>
          <w:t>N 216-П</w:t>
        </w:r>
      </w:hyperlink>
      <w:r>
        <w:t>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2. Основными задачами Проектного офиса являются: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координация деятельности органов исполнительной власти Республики Карелия по вопросам внедрения лучших практик национального рейтинга;</w:t>
      </w:r>
    </w:p>
    <w:p w:rsidR="00713DF1" w:rsidRDefault="00713DF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РК от 18.06.2021 N 216-П)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 (далее - организации), в вопросах внедрения в Республике Карелия лучших практик национального рейтинга;</w:t>
      </w:r>
    </w:p>
    <w:p w:rsidR="00713DF1" w:rsidRDefault="00713DF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РК от 18.06.2021 N 216-П)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РК от 18.06.2021 N 216-П;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 xml:space="preserve">обеспечение информационного сопровождения работы в области улучшения </w:t>
      </w:r>
      <w:r>
        <w:lastRenderedPageBreak/>
        <w:t>инвестиционного климата, внедрения в Республике Карелия лучших практик национального рейтинга;</w:t>
      </w:r>
    </w:p>
    <w:p w:rsidR="00713DF1" w:rsidRDefault="00713DF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РК от 18.06.2021 N 216-П)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подготовка предложений, аналитических материалов, рекомендаций по улучшению инвестиционного климата в Республике Карелия и совершенствованию работы по внедрению в Республике Карелия лучших практик национального рейтинга.</w:t>
      </w:r>
    </w:p>
    <w:p w:rsidR="00713DF1" w:rsidRDefault="00713DF1">
      <w:pPr>
        <w:pStyle w:val="ConsPlusNormal"/>
        <w:jc w:val="both"/>
      </w:pPr>
      <w:r>
        <w:t xml:space="preserve">(в ред. Постановлений Правительства РК от 09.11.2016 </w:t>
      </w:r>
      <w:hyperlink r:id="rId20">
        <w:r>
          <w:rPr>
            <w:color w:val="0000FF"/>
          </w:rPr>
          <w:t>N 398-П</w:t>
        </w:r>
      </w:hyperlink>
      <w:r>
        <w:t xml:space="preserve">, от 18.06.2021 </w:t>
      </w:r>
      <w:hyperlink r:id="rId21">
        <w:r>
          <w:rPr>
            <w:color w:val="0000FF"/>
          </w:rPr>
          <w:t>N 216-П</w:t>
        </w:r>
      </w:hyperlink>
      <w:r>
        <w:t>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3. Проектный офис:</w:t>
      </w:r>
    </w:p>
    <w:p w:rsidR="00713DF1" w:rsidRDefault="00713DF1">
      <w:pPr>
        <w:pStyle w:val="ConsPlusNormal"/>
        <w:spacing w:before="200"/>
        <w:ind w:firstLine="540"/>
        <w:jc w:val="both"/>
      </w:pPr>
      <w:proofErr w:type="gramStart"/>
      <w:r>
        <w:t>запрашивает в установленном порядке информацию, необходимую для осуществления его деятельности,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  <w:proofErr w:type="gramEnd"/>
    </w:p>
    <w:p w:rsidR="00713DF1" w:rsidRDefault="00713DF1">
      <w:pPr>
        <w:pStyle w:val="ConsPlusNormal"/>
        <w:spacing w:before="200"/>
        <w:ind w:firstLine="540"/>
        <w:jc w:val="both"/>
      </w:pPr>
      <w:r>
        <w:t>приглашает для участия в работе Проектного офиса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готовит предложения по вопросам, относящимся к компетенции Проектного офиса;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создает рабочие группы по вопросам, относящимся к компетенции Проектного офиса;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участвует в подготовке проектов правовых актов Республики Карелия по вопросам внедрения в Республике Карелия лучших практик национального рейтинга;</w:t>
      </w:r>
    </w:p>
    <w:p w:rsidR="00713DF1" w:rsidRDefault="00713DF1">
      <w:pPr>
        <w:pStyle w:val="ConsPlusNormal"/>
        <w:jc w:val="both"/>
      </w:pPr>
      <w:r>
        <w:t xml:space="preserve">(в ред. Постановлений Правительства РК от 09.11.2016 </w:t>
      </w:r>
      <w:hyperlink r:id="rId22">
        <w:r>
          <w:rPr>
            <w:color w:val="0000FF"/>
          </w:rPr>
          <w:t>N 398-П</w:t>
        </w:r>
      </w:hyperlink>
      <w:r>
        <w:t xml:space="preserve">, от 18.06.2021 </w:t>
      </w:r>
      <w:hyperlink r:id="rId23">
        <w:r>
          <w:rPr>
            <w:color w:val="0000FF"/>
          </w:rPr>
          <w:t>N 216-П</w:t>
        </w:r>
      </w:hyperlink>
      <w:r>
        <w:t>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готовит предложения по вопросам внедрения в Республике Карелия лучших практик национального рейтинга;</w:t>
      </w:r>
    </w:p>
    <w:p w:rsidR="00713DF1" w:rsidRDefault="00713DF1">
      <w:pPr>
        <w:pStyle w:val="ConsPlusNormal"/>
        <w:jc w:val="both"/>
      </w:pPr>
      <w:r>
        <w:t xml:space="preserve">(в ред. Постановлений Правительства РК от 09.11.2016 </w:t>
      </w:r>
      <w:hyperlink r:id="rId24">
        <w:r>
          <w:rPr>
            <w:color w:val="0000FF"/>
          </w:rPr>
          <w:t>N 398-П</w:t>
        </w:r>
      </w:hyperlink>
      <w:r>
        <w:t xml:space="preserve">, от 18.06.2021 </w:t>
      </w:r>
      <w:hyperlink r:id="rId25">
        <w:r>
          <w:rPr>
            <w:color w:val="0000FF"/>
          </w:rPr>
          <w:t>N 216-П</w:t>
        </w:r>
      </w:hyperlink>
      <w:r>
        <w:t>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рассматривает результаты мониторинга внедрения в Республике Карелия лучших практик национального рейтинга.</w:t>
      </w:r>
    </w:p>
    <w:p w:rsidR="00713DF1" w:rsidRDefault="00713DF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РК от 09.11.2016 N 398-П;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РК от 18.06.2021 N 216-П)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4. Состав Проектного офиса утверждается Правительством Республики Карелия.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 xml:space="preserve">5. Заседания Проектного офиса проводит председатель, а в </w:t>
      </w:r>
      <w:proofErr w:type="gramStart"/>
      <w:r>
        <w:t>случае</w:t>
      </w:r>
      <w:proofErr w:type="gramEnd"/>
      <w:r>
        <w:t xml:space="preserve"> его отсутствия - заместитель председателя Проектного офиса. Заседания Проектного офиса проводятся по мере необходимости, но не реже одного раза в год.</w:t>
      </w:r>
    </w:p>
    <w:p w:rsidR="00713DF1" w:rsidRDefault="00713DF1">
      <w:pPr>
        <w:pStyle w:val="ConsPlusNormal"/>
        <w:jc w:val="both"/>
      </w:pPr>
      <w:r>
        <w:t xml:space="preserve">(в ред. Постановлений Правительства РК от 09.11.2016 </w:t>
      </w:r>
      <w:hyperlink r:id="rId28">
        <w:r>
          <w:rPr>
            <w:color w:val="0000FF"/>
          </w:rPr>
          <w:t>N 398-П</w:t>
        </w:r>
      </w:hyperlink>
      <w:r>
        <w:t xml:space="preserve">, от 18.06.2021 </w:t>
      </w:r>
      <w:hyperlink r:id="rId29">
        <w:r>
          <w:rPr>
            <w:color w:val="0000FF"/>
          </w:rPr>
          <w:t>N 216-П</w:t>
        </w:r>
      </w:hyperlink>
      <w:r>
        <w:t>)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6. Заседание Проектного офиса является правомочным, если на нем присутствует не менее половины его членов.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7. Решения Проектного офиса принимаются большинством голосов от числа присутствующих на заседании членов Проектного офиса. При равенстве голосов решающим является голос председательствующего.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 xml:space="preserve">8. Решения Проектного офиса </w:t>
      </w:r>
      <w:proofErr w:type="gramStart"/>
      <w:r>
        <w:t>оформляются протоколом и подписываются</w:t>
      </w:r>
      <w:proofErr w:type="gramEnd"/>
      <w:r>
        <w:t xml:space="preserve"> председателем.</w:t>
      </w:r>
    </w:p>
    <w:p w:rsidR="00713DF1" w:rsidRDefault="00713DF1">
      <w:pPr>
        <w:pStyle w:val="ConsPlusNormal"/>
        <w:spacing w:before="200"/>
        <w:ind w:firstLine="540"/>
        <w:jc w:val="both"/>
      </w:pPr>
      <w:r>
        <w:t>9. Организационно-техническое обеспечение деятельности Проектного офиса, в том числе освещение деятельности Проектного офиса на официальном сайте Министерства экономического развития и промышленности Республики Карелия в информационно-телекоммуникационной сети Интернет (http://economy.gov.karelia.ru), осуществляет Министерство экономического развития и промышленности Республики Карелия.</w:t>
      </w:r>
    </w:p>
    <w:p w:rsidR="00713DF1" w:rsidRDefault="00713D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РК от 18.06.2021 N 216-П)</w:t>
      </w: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jc w:val="both"/>
      </w:pPr>
    </w:p>
    <w:p w:rsidR="00713DF1" w:rsidRDefault="00713D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FC5924"/>
    <w:sectPr w:rsidR="00F641AD" w:rsidSect="00A9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F1"/>
    <w:rsid w:val="0061212A"/>
    <w:rsid w:val="00713DF1"/>
    <w:rsid w:val="00BF30B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3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3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4FC8C6699E309B93D796708219E2005BACAB7ECBB6D73F30CBAEEC641A3C5749F875FFFE1627B2EA715F24EBE6263002251BD15E6C958AB1A5C51n21EO" TargetMode="External"/><Relationship Id="rId13" Type="http://schemas.openxmlformats.org/officeDocument/2006/relationships/hyperlink" Target="consultantplus://offline/ref=F804FC8C6699E309B93D796708219E2005BACAB7ECBB6D73F30CBAEEC641A3C5749F875FFFE1627B2EA715F24EBE6263002251BD15E6C958AB1A5C51n21EO" TargetMode="External"/><Relationship Id="rId18" Type="http://schemas.openxmlformats.org/officeDocument/2006/relationships/hyperlink" Target="consultantplus://offline/ref=F804FC8C6699E309B93D796708219E2005BACAB7ECBB6D73F30CBAEEC641A3C5749F875FFFE1627B2EA715F34BBE6263002251BD15E6C958AB1A5C51n21EO" TargetMode="External"/><Relationship Id="rId26" Type="http://schemas.openxmlformats.org/officeDocument/2006/relationships/hyperlink" Target="consultantplus://offline/ref=F804FC8C6699E309B93D796708219E2005BACAB7EDBB6775F603E7E4CE18AFC77390D848F8A86E7A2EA717F440E16776117A5EB90DF8CE41B7185En51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04FC8C6699E309B93D796708219E2005BACAB7ECBB6D73F30CBAEEC641A3C5749F875FFFE1627B2EA715F349BE6263002251BD15E6C958AB1A5C51n21EO" TargetMode="External"/><Relationship Id="rId7" Type="http://schemas.openxmlformats.org/officeDocument/2006/relationships/hyperlink" Target="consultantplus://offline/ref=F804FC8C6699E309B93D796708219E2005BACAB7ECBB6C77F10EBAEEC641A3C5749F875FFFE1627B2EA715F648BE6263002251BD15E6C958AB1A5C51n21EO" TargetMode="External"/><Relationship Id="rId12" Type="http://schemas.openxmlformats.org/officeDocument/2006/relationships/hyperlink" Target="consultantplus://offline/ref=F804FC8C6699E309B93D796708219E2005BACAB7ECBB6C77F10EBAEEC641A3C5749F875FFFE1627B2EA715F648BE6263002251BD15E6C958AB1A5C51n21EO" TargetMode="External"/><Relationship Id="rId17" Type="http://schemas.openxmlformats.org/officeDocument/2006/relationships/hyperlink" Target="consultantplus://offline/ref=F804FC8C6699E309B93D796708219E2005BACAB7ECBB6D73F30CBAEEC641A3C5749F875FFFE1627B2EA715F242BE6263002251BD15E6C958AB1A5C51n21EO" TargetMode="External"/><Relationship Id="rId25" Type="http://schemas.openxmlformats.org/officeDocument/2006/relationships/hyperlink" Target="consultantplus://offline/ref=F804FC8C6699E309B93D796708219E2005BACAB7ECBB6D73F30CBAEEC641A3C5749F875FFFE1627B2EA715F34EBE6263002251BD15E6C958AB1A5C51n21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04FC8C6699E309B93D796708219E2005BACAB7ECBB6D73F30CBAEEC641A3C5749F875FFFE1627B2EA715F243BE6263002251BD15E6C958AB1A5C51n21EO" TargetMode="External"/><Relationship Id="rId20" Type="http://schemas.openxmlformats.org/officeDocument/2006/relationships/hyperlink" Target="consultantplus://offline/ref=F804FC8C6699E309B93D796708219E2005BACAB7EDBB6775F603E7E4CE18AFC77390D848F8A86E7A2EA714F740E16776117A5EB90DF8CE41B7185En511O" TargetMode="External"/><Relationship Id="rId29" Type="http://schemas.openxmlformats.org/officeDocument/2006/relationships/hyperlink" Target="consultantplus://offline/ref=F804FC8C6699E309B93D796708219E2005BACAB7ECBB6D73F30CBAEEC641A3C5749F875FFFE1627B2EA715F34CBE6263002251BD15E6C958AB1A5C51n21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4FC8C6699E309B93D796708219E2005BACAB7EDBB6775F603E7E4CE18AFC77390D848F8A86E7A2EA715F740E16776117A5EB90DF8CE41B7185En511O" TargetMode="External"/><Relationship Id="rId11" Type="http://schemas.openxmlformats.org/officeDocument/2006/relationships/hyperlink" Target="consultantplus://offline/ref=F804FC8C6699E309B93D796708219E2005BACAB7EDBB6775F603E7E4CE18AFC77390D848F8A86E7A2EA714F240E16776117A5EB90DF8CE41B7185En511O" TargetMode="External"/><Relationship Id="rId24" Type="http://schemas.openxmlformats.org/officeDocument/2006/relationships/hyperlink" Target="consultantplus://offline/ref=F804FC8C6699E309B93D796708219E2005BACAB7EDBB6775F603E7E4CE18AFC77390D848F8A86E7A2EA717F740E16776117A5EB90DF8CE41B7185En511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804FC8C6699E309B93D796708219E2005BACAB7EDB56071F003E7E4CE18AFC77390D848F8A86E7A2EA711F040E16776117A5EB90DF8CE41B7185En511O" TargetMode="External"/><Relationship Id="rId15" Type="http://schemas.openxmlformats.org/officeDocument/2006/relationships/hyperlink" Target="consultantplus://offline/ref=F804FC8C6699E309B93D796708219E2005BACAB7ECBB6D73F30CBAEEC641A3C5749F875FFFE1627B2EA715F24DBE6263002251BD15E6C958AB1A5C51n21EO" TargetMode="External"/><Relationship Id="rId23" Type="http://schemas.openxmlformats.org/officeDocument/2006/relationships/hyperlink" Target="consultantplus://offline/ref=F804FC8C6699E309B93D796708219E2005BACAB7ECBB6D73F30CBAEEC641A3C5749F875FFFE1627B2EA715F34FBE6263002251BD15E6C958AB1A5C51n21EO" TargetMode="External"/><Relationship Id="rId28" Type="http://schemas.openxmlformats.org/officeDocument/2006/relationships/hyperlink" Target="consultantplus://offline/ref=F804FC8C6699E309B93D796708219E2005BACAB7EDBB6775F603E7E4CE18AFC77390D848F8A86E7A2EA717FA40E16776117A5EB90DF8CE41B7185En511O" TargetMode="External"/><Relationship Id="rId10" Type="http://schemas.openxmlformats.org/officeDocument/2006/relationships/hyperlink" Target="consultantplus://offline/ref=F804FC8C6699E309B93D796708219E2005BACAB7EDB56071F003E7E4CE18AFC77390D848F8A86E7A2EA711F040E16776117A5EB90DF8CE41B7185En511O" TargetMode="External"/><Relationship Id="rId19" Type="http://schemas.openxmlformats.org/officeDocument/2006/relationships/hyperlink" Target="consultantplus://offline/ref=F804FC8C6699E309B93D796708219E2005BACAB7ECBB6D73F30CBAEEC641A3C5749F875FFFE1627B2EA715F34ABE6263002251BD15E6C958AB1A5C51n21E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04FC8C6699E309B93D796708219E2005BACAB7EDBB6775F603E7E4CE18AFC77390D848F8A86E7A2EA715FA40E16776117A5EB90DF8CE41B7185En511O" TargetMode="External"/><Relationship Id="rId14" Type="http://schemas.openxmlformats.org/officeDocument/2006/relationships/hyperlink" Target="consultantplus://offline/ref=F804FC8C6699E309B93D796708219E2005BACAB7EDBB6775F603E7E4CE18AFC77390D848F8A86E7A2EA714F140E16776117A5EB90DF8CE41B7185En511O" TargetMode="External"/><Relationship Id="rId22" Type="http://schemas.openxmlformats.org/officeDocument/2006/relationships/hyperlink" Target="consultantplus://offline/ref=F804FC8C6699E309B93D796708219E2005BACAB7EDBB6775F603E7E4CE18AFC77390D848F8A86E7A2EA717F140E16776117A5EB90DF8CE41B7185En511O" TargetMode="External"/><Relationship Id="rId27" Type="http://schemas.openxmlformats.org/officeDocument/2006/relationships/hyperlink" Target="consultantplus://offline/ref=F804FC8C6699E309B93D796708219E2005BACAB7ECBB6D73F30CBAEEC641A3C5749F875FFFE1627B2EA715F34DBE6263002251BD15E6C958AB1A5C51n21EO" TargetMode="External"/><Relationship Id="rId30" Type="http://schemas.openxmlformats.org/officeDocument/2006/relationships/hyperlink" Target="consultantplus://offline/ref=F804FC8C6699E309B93D796708219E2005BACAB7ECBB6D73F30CBAEEC641A3C5749F875FFFE1627B2EA715F343BE6263002251BD15E6C958AB1A5C51n21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2</cp:revision>
  <dcterms:created xsi:type="dcterms:W3CDTF">2022-07-26T14:53:00Z</dcterms:created>
  <dcterms:modified xsi:type="dcterms:W3CDTF">2022-07-26T14:54:00Z</dcterms:modified>
</cp:coreProperties>
</file>