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BC" w:rsidRDefault="003F49BC">
      <w:pPr>
        <w:pStyle w:val="ConsPlusTitle"/>
        <w:jc w:val="center"/>
        <w:outlineLvl w:val="0"/>
      </w:pPr>
      <w:bookmarkStart w:id="0" w:name="_GoBack"/>
      <w:bookmarkEnd w:id="0"/>
      <w:r>
        <w:t>МИНИСТЕРСТВО ЭКОНОМИЧЕСКОГО РАЗВИТИЯ И ПРОМЫШЛЕННОСТИ</w:t>
      </w:r>
    </w:p>
    <w:p w:rsidR="003F49BC" w:rsidRDefault="003F49BC">
      <w:pPr>
        <w:pStyle w:val="ConsPlusTitle"/>
        <w:jc w:val="center"/>
      </w:pPr>
      <w:r>
        <w:t>РЕСПУБЛИКИ КАРЕЛИЯ</w:t>
      </w:r>
    </w:p>
    <w:p w:rsidR="003F49BC" w:rsidRDefault="003F49BC">
      <w:pPr>
        <w:pStyle w:val="ConsPlusTitle"/>
        <w:jc w:val="center"/>
      </w:pPr>
    </w:p>
    <w:p w:rsidR="003F49BC" w:rsidRDefault="003F49BC">
      <w:pPr>
        <w:pStyle w:val="ConsPlusTitle"/>
        <w:jc w:val="center"/>
      </w:pPr>
      <w:r>
        <w:t>ПРИКАЗ</w:t>
      </w:r>
    </w:p>
    <w:p w:rsidR="003F49BC" w:rsidRDefault="003F49BC">
      <w:pPr>
        <w:pStyle w:val="ConsPlusTitle"/>
        <w:jc w:val="center"/>
      </w:pPr>
      <w:r>
        <w:t>от 30 декабря 2022 г. N 764</w:t>
      </w:r>
    </w:p>
    <w:p w:rsidR="003F49BC" w:rsidRDefault="003F49BC">
      <w:pPr>
        <w:pStyle w:val="ConsPlusTitle"/>
        <w:jc w:val="center"/>
      </w:pPr>
    </w:p>
    <w:p w:rsidR="003F49BC" w:rsidRDefault="003F49BC">
      <w:pPr>
        <w:pStyle w:val="ConsPlusTitle"/>
        <w:jc w:val="center"/>
      </w:pPr>
      <w:r>
        <w:t>ОБ УТВЕРЖДЕНИИ КРИТЕРИЕВ</w:t>
      </w:r>
    </w:p>
    <w:p w:rsidR="003F49BC" w:rsidRDefault="003F49BC">
      <w:pPr>
        <w:pStyle w:val="ConsPlusTitle"/>
        <w:jc w:val="center"/>
      </w:pPr>
      <w:r>
        <w:t>ЭФФЕКТИВНОГО ИСПОЛЬЗОВАНИЯ СРЕДСТВ БЮДЖЕТА</w:t>
      </w:r>
    </w:p>
    <w:p w:rsidR="003F49BC" w:rsidRDefault="003F49BC">
      <w:pPr>
        <w:pStyle w:val="ConsPlusTitle"/>
        <w:jc w:val="center"/>
      </w:pPr>
      <w:r>
        <w:t>РЕСПУБЛИКИ КАРЕЛИЯ В ЦЕЛЯХ ПРИМЕНЕНИЯ МЕР ГОСУДАРСТВЕННОЙ</w:t>
      </w:r>
    </w:p>
    <w:p w:rsidR="003F49BC" w:rsidRDefault="003F49BC">
      <w:pPr>
        <w:pStyle w:val="ConsPlusTitle"/>
        <w:jc w:val="center"/>
      </w:pPr>
      <w:r>
        <w:t xml:space="preserve">ПОДДЕРЖКИ, </w:t>
      </w:r>
      <w:proofErr w:type="gramStart"/>
      <w:r>
        <w:t>ПРЕДУСМОТРЕННЫХ</w:t>
      </w:r>
      <w:proofErr w:type="gramEnd"/>
      <w:r>
        <w:t xml:space="preserve"> СТАТЬЕЙ 15 ФЕДЕРАЛЬНОГО ЗАКОНА</w:t>
      </w:r>
    </w:p>
    <w:p w:rsidR="003F49BC" w:rsidRDefault="003F49BC">
      <w:pPr>
        <w:pStyle w:val="ConsPlusTitle"/>
        <w:jc w:val="center"/>
      </w:pPr>
      <w:r>
        <w:t>"О ЗАЩИТЕ И ПООЩРЕНИИ КАПИТАЛОВЛОЖЕНИЙ</w:t>
      </w:r>
    </w:p>
    <w:p w:rsidR="003F49BC" w:rsidRDefault="003F49BC">
      <w:pPr>
        <w:pStyle w:val="ConsPlusTitle"/>
        <w:jc w:val="center"/>
      </w:pPr>
      <w:r>
        <w:t>В РОССИЙСКОЙ ФЕДЕРАЦИИ"</w:t>
      </w:r>
    </w:p>
    <w:p w:rsidR="003F49BC" w:rsidRDefault="003F49BC">
      <w:pPr>
        <w:pStyle w:val="ConsPlusNormal"/>
        <w:jc w:val="both"/>
      </w:pPr>
    </w:p>
    <w:p w:rsidR="003F49BC" w:rsidRDefault="003F49B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Порядком</w:t>
        </w:r>
      </w:hyperlink>
      <w:r>
        <w:t xml:space="preserve"> заключения соглашений о защите и поощрении капиталовложений, стороной которых не является Российская Федерация, утвержденным постановлением Правительства Республики Карелия от 16 ноября 2022 года N 621-П "Об утверждении Порядка заключения соглашений о защите и поощрении капиталовложений, стороной которых не является Российская Федерация", приказываю:</w:t>
      </w:r>
    </w:p>
    <w:p w:rsidR="003F49BC" w:rsidRDefault="003F49BC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4">
        <w:r>
          <w:rPr>
            <w:color w:val="0000FF"/>
          </w:rPr>
          <w:t>критерии</w:t>
        </w:r>
      </w:hyperlink>
      <w:r>
        <w:t xml:space="preserve"> эффективного использования средств бюджета Республики Карелия в целях применения мер государственной поддержки, предусмотренных статьей 15 Федерального закона "О защите и поощрении капиталовложений в Российской Федерации".</w:t>
      </w:r>
    </w:p>
    <w:p w:rsidR="003F49BC" w:rsidRDefault="003F49BC">
      <w:pPr>
        <w:pStyle w:val="ConsPlusNormal"/>
        <w:jc w:val="both"/>
      </w:pPr>
    </w:p>
    <w:p w:rsidR="003F49BC" w:rsidRDefault="003F49BC">
      <w:pPr>
        <w:pStyle w:val="ConsPlusNormal"/>
        <w:jc w:val="right"/>
      </w:pPr>
      <w:r>
        <w:t>Министр</w:t>
      </w:r>
    </w:p>
    <w:p w:rsidR="003F49BC" w:rsidRDefault="003F49BC">
      <w:pPr>
        <w:pStyle w:val="ConsPlusNormal"/>
        <w:jc w:val="right"/>
      </w:pPr>
      <w:r>
        <w:t>экономического развития</w:t>
      </w:r>
    </w:p>
    <w:p w:rsidR="003F49BC" w:rsidRDefault="003F49BC">
      <w:pPr>
        <w:pStyle w:val="ConsPlusNormal"/>
        <w:jc w:val="right"/>
      </w:pPr>
      <w:r>
        <w:t>и промышленности</w:t>
      </w:r>
    </w:p>
    <w:p w:rsidR="003F49BC" w:rsidRDefault="003F49BC">
      <w:pPr>
        <w:pStyle w:val="ConsPlusNormal"/>
        <w:jc w:val="right"/>
      </w:pPr>
      <w:r>
        <w:t>Республики Карелия</w:t>
      </w:r>
    </w:p>
    <w:p w:rsidR="003F49BC" w:rsidRDefault="003F49BC">
      <w:pPr>
        <w:pStyle w:val="ConsPlusNormal"/>
        <w:jc w:val="right"/>
      </w:pPr>
      <w:r>
        <w:t>О.А.ЕРМОЛАЕВ</w:t>
      </w:r>
    </w:p>
    <w:p w:rsidR="003F49BC" w:rsidRDefault="003F49BC">
      <w:pPr>
        <w:pStyle w:val="ConsPlusNormal"/>
        <w:jc w:val="both"/>
      </w:pPr>
    </w:p>
    <w:p w:rsidR="003F49BC" w:rsidRDefault="003F49BC">
      <w:pPr>
        <w:pStyle w:val="ConsPlusNormal"/>
        <w:jc w:val="both"/>
      </w:pPr>
    </w:p>
    <w:p w:rsidR="003F49BC" w:rsidRDefault="003F49BC">
      <w:pPr>
        <w:pStyle w:val="ConsPlusNormal"/>
        <w:jc w:val="both"/>
      </w:pPr>
    </w:p>
    <w:p w:rsidR="003F49BC" w:rsidRDefault="003F49BC">
      <w:pPr>
        <w:pStyle w:val="ConsPlusNormal"/>
        <w:jc w:val="both"/>
      </w:pPr>
    </w:p>
    <w:p w:rsidR="003F49BC" w:rsidRDefault="003F49BC">
      <w:pPr>
        <w:pStyle w:val="ConsPlusNormal"/>
        <w:jc w:val="both"/>
      </w:pPr>
    </w:p>
    <w:p w:rsidR="003F49BC" w:rsidRDefault="003F49BC">
      <w:pPr>
        <w:pStyle w:val="ConsPlusNormal"/>
        <w:jc w:val="right"/>
        <w:outlineLvl w:val="0"/>
      </w:pPr>
      <w:r>
        <w:t>Утверждены</w:t>
      </w:r>
    </w:p>
    <w:p w:rsidR="003F49BC" w:rsidRDefault="003F49BC">
      <w:pPr>
        <w:pStyle w:val="ConsPlusNormal"/>
        <w:jc w:val="right"/>
      </w:pPr>
      <w:r>
        <w:t>приказом</w:t>
      </w:r>
    </w:p>
    <w:p w:rsidR="003F49BC" w:rsidRDefault="003F49BC">
      <w:pPr>
        <w:pStyle w:val="ConsPlusNormal"/>
        <w:jc w:val="right"/>
      </w:pPr>
      <w:r>
        <w:t>Министерства экономического</w:t>
      </w:r>
    </w:p>
    <w:p w:rsidR="003F49BC" w:rsidRDefault="003F49BC">
      <w:pPr>
        <w:pStyle w:val="ConsPlusNormal"/>
        <w:jc w:val="right"/>
      </w:pPr>
      <w:r>
        <w:t>развития и промышленности</w:t>
      </w:r>
    </w:p>
    <w:p w:rsidR="003F49BC" w:rsidRDefault="003F49BC">
      <w:pPr>
        <w:pStyle w:val="ConsPlusNormal"/>
        <w:jc w:val="right"/>
      </w:pPr>
      <w:r>
        <w:t>Республики Карелия</w:t>
      </w:r>
    </w:p>
    <w:p w:rsidR="003F49BC" w:rsidRDefault="003F49BC">
      <w:pPr>
        <w:pStyle w:val="ConsPlusNormal"/>
        <w:jc w:val="right"/>
      </w:pPr>
      <w:r>
        <w:t>от 30 декабря 2022 года N 764</w:t>
      </w:r>
    </w:p>
    <w:p w:rsidR="003F49BC" w:rsidRDefault="003F49BC">
      <w:pPr>
        <w:pStyle w:val="ConsPlusNormal"/>
        <w:jc w:val="both"/>
      </w:pPr>
    </w:p>
    <w:p w:rsidR="003F49BC" w:rsidRDefault="003F49BC">
      <w:pPr>
        <w:pStyle w:val="ConsPlusTitle"/>
        <w:jc w:val="center"/>
      </w:pPr>
      <w:bookmarkStart w:id="1" w:name="P34"/>
      <w:bookmarkEnd w:id="1"/>
      <w:r>
        <w:t>КРИТЕРИИ</w:t>
      </w:r>
    </w:p>
    <w:p w:rsidR="003F49BC" w:rsidRDefault="003F49BC">
      <w:pPr>
        <w:pStyle w:val="ConsPlusTitle"/>
        <w:jc w:val="center"/>
      </w:pPr>
      <w:r>
        <w:t>ЭФФЕКТИВНОГО ИСПОЛЬЗОВАНИЯ СРЕДСТВ</w:t>
      </w:r>
    </w:p>
    <w:p w:rsidR="003F49BC" w:rsidRDefault="003F49BC">
      <w:pPr>
        <w:pStyle w:val="ConsPlusTitle"/>
        <w:jc w:val="center"/>
      </w:pPr>
      <w:r>
        <w:t>БЮДЖЕТА РЕСПУБЛИКИ КАРЕЛИЯ В ЦЕЛЯХ ПРИМЕНЕНИЯ</w:t>
      </w:r>
    </w:p>
    <w:p w:rsidR="003F49BC" w:rsidRDefault="003F49BC">
      <w:pPr>
        <w:pStyle w:val="ConsPlusTitle"/>
        <w:jc w:val="center"/>
      </w:pPr>
      <w:r>
        <w:t>МЕР ГОСУДАРСТВЕННОЙ ПОДДЕРЖКИ, ПРЕДУСМОТРЕННЫХ СТАТЬЕЙ 15</w:t>
      </w:r>
    </w:p>
    <w:p w:rsidR="003F49BC" w:rsidRDefault="003F49BC">
      <w:pPr>
        <w:pStyle w:val="ConsPlusTitle"/>
        <w:jc w:val="center"/>
      </w:pPr>
      <w:r>
        <w:t>ФЕДЕРАЛЬНОГО ЗАКОНА "О ЗАЩИТЕ И ПООЩРЕНИИ</w:t>
      </w:r>
    </w:p>
    <w:p w:rsidR="003F49BC" w:rsidRDefault="003F49BC">
      <w:pPr>
        <w:pStyle w:val="ConsPlusTitle"/>
        <w:jc w:val="center"/>
      </w:pPr>
      <w:r>
        <w:t>КАПИТАЛОВЛОЖЕНИЙ В РОССИЙСКОЙ ФЕДЕРАЦИИ"</w:t>
      </w:r>
    </w:p>
    <w:p w:rsidR="003F49BC" w:rsidRDefault="003F49BC">
      <w:pPr>
        <w:pStyle w:val="ConsPlusNormal"/>
        <w:jc w:val="both"/>
      </w:pPr>
    </w:p>
    <w:p w:rsidR="003F49BC" w:rsidRDefault="003F49BC">
      <w:pPr>
        <w:pStyle w:val="ConsPlusNormal"/>
        <w:ind w:firstLine="540"/>
        <w:jc w:val="both"/>
      </w:pPr>
      <w:r>
        <w:t>Министерство экономического развития, и промышленности Республики Карелия проводит оценку инвестиционного проекта, в отношении которого планируется заключение соглашения о защите и поощрении капиталовложений, на предмет его соответствия следующим критериям эффективного использования средств бюджета Республики Карелия:</w:t>
      </w:r>
    </w:p>
    <w:p w:rsidR="003F49BC" w:rsidRDefault="003F49BC">
      <w:pPr>
        <w:pStyle w:val="ConsPlusNormal"/>
        <w:spacing w:before="220"/>
        <w:ind w:firstLine="540"/>
        <w:jc w:val="both"/>
      </w:pPr>
      <w:r>
        <w:t>1) экономическая эффективность;</w:t>
      </w:r>
    </w:p>
    <w:p w:rsidR="003F49BC" w:rsidRDefault="003F49BC">
      <w:pPr>
        <w:pStyle w:val="ConsPlusNormal"/>
        <w:spacing w:before="220"/>
        <w:ind w:firstLine="540"/>
        <w:jc w:val="both"/>
      </w:pPr>
      <w:r>
        <w:lastRenderedPageBreak/>
        <w:t>2) социальная эффективность;</w:t>
      </w:r>
    </w:p>
    <w:p w:rsidR="003F49BC" w:rsidRDefault="003F49BC">
      <w:pPr>
        <w:pStyle w:val="ConsPlusNormal"/>
        <w:spacing w:before="220"/>
        <w:ind w:firstLine="540"/>
        <w:jc w:val="both"/>
      </w:pPr>
      <w:r>
        <w:t>3) фискальная, эффективность.</w:t>
      </w:r>
    </w:p>
    <w:p w:rsidR="003F49BC" w:rsidRDefault="003F49BC">
      <w:pPr>
        <w:pStyle w:val="ConsPlusNormal"/>
        <w:spacing w:before="220"/>
        <w:ind w:firstLine="540"/>
        <w:jc w:val="both"/>
      </w:pPr>
      <w:r>
        <w:t>При оценке экономической эффективность инвестиционного проекта учитываются следующие показатели:</w:t>
      </w:r>
    </w:p>
    <w:p w:rsidR="003F49BC" w:rsidRDefault="003F49BC">
      <w:pPr>
        <w:pStyle w:val="ConsPlusNormal"/>
        <w:spacing w:before="220"/>
        <w:ind w:firstLine="540"/>
        <w:jc w:val="both"/>
      </w:pPr>
      <w:r>
        <w:t xml:space="preserve">а) размещение инвестиционного проекта на территории муниципальных образований Республики Карелия, отнесенных к территориям инвестиционного стимулирования на основании </w:t>
      </w:r>
      <w:hyperlink r:id="rId6">
        <w:r>
          <w:rPr>
            <w:color w:val="0000FF"/>
          </w:rPr>
          <w:t>Порядка</w:t>
        </w:r>
      </w:hyperlink>
      <w:r>
        <w:t xml:space="preserve"> отнесения муниципальных образований в Республике Карелия к территориям инвестиционного стимулирования, утвержденного постановлением Правительства Республики Карелия от 9 июля 2013 года N 218-П - 1 балл;</w:t>
      </w:r>
    </w:p>
    <w:p w:rsidR="003F49BC" w:rsidRDefault="003F49BC">
      <w:pPr>
        <w:pStyle w:val="ConsPlusNormal"/>
        <w:spacing w:before="220"/>
        <w:ind w:firstLine="540"/>
        <w:jc w:val="both"/>
      </w:pPr>
      <w:r>
        <w:t xml:space="preserve">б) реализация инвестиционного проекта на территории Республики: Карелия, относящейся к Арктической зоне Российской Федерации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13 июля 2020 года N 193-ФЗ "О государственной поддержке предпринимательской деятельности в Арктической зоне Российской Федерации" - 1 балл;</w:t>
      </w:r>
    </w:p>
    <w:p w:rsidR="003F49BC" w:rsidRDefault="003F49BC">
      <w:pPr>
        <w:pStyle w:val="ConsPlusNormal"/>
        <w:spacing w:before="220"/>
        <w:ind w:firstLine="540"/>
        <w:jc w:val="both"/>
      </w:pPr>
      <w:r>
        <w:t xml:space="preserve">в) реализация инвестиционного проекта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Российской Федерации (моногорода), находящегося на территории Республики Карелия, включенного в перечень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утвержденный Правительством Российской Федерации - 1 балл;</w:t>
      </w:r>
    </w:p>
    <w:p w:rsidR="003F49BC" w:rsidRDefault="003F49BC">
      <w:pPr>
        <w:pStyle w:val="ConsPlusNormal"/>
        <w:spacing w:before="220"/>
        <w:ind w:firstLine="540"/>
        <w:jc w:val="both"/>
      </w:pPr>
      <w:r>
        <w:t xml:space="preserve">г) реализация инвестиционного проекта в наиболее значимых </w:t>
      </w:r>
      <w:proofErr w:type="gramStart"/>
      <w:r>
        <w:t>направлениях</w:t>
      </w:r>
      <w:proofErr w:type="gramEnd"/>
      <w:r>
        <w:t xml:space="preserve"> экономики Республики Карелия, определяемых в соответствии с </w:t>
      </w:r>
      <w:hyperlink r:id="rId8">
        <w:r>
          <w:rPr>
            <w:color w:val="0000FF"/>
          </w:rPr>
          <w:t>распоряжением</w:t>
        </w:r>
      </w:hyperlink>
      <w:r>
        <w:t xml:space="preserve"> Правительства Республики Карелия от 9 июля 2021 года N 510р-П "Об утверждении наиболее значимых направлений экономики Республики Карелия в целях предоставления государственной поддержки инвестиционной деятельности" - 1 балл.</w:t>
      </w:r>
    </w:p>
    <w:p w:rsidR="003F49BC" w:rsidRDefault="003F49BC">
      <w:pPr>
        <w:pStyle w:val="ConsPlusNormal"/>
        <w:spacing w:before="220"/>
        <w:ind w:firstLine="540"/>
        <w:jc w:val="both"/>
      </w:pPr>
      <w:r>
        <w:t>При оценке социальной эффективности инвестиционного проекта учитываются следующие показатели:</w:t>
      </w:r>
    </w:p>
    <w:p w:rsidR="003F49BC" w:rsidRDefault="003F49BC">
      <w:pPr>
        <w:pStyle w:val="ConsPlusNormal"/>
        <w:spacing w:before="220"/>
        <w:ind w:firstLine="540"/>
        <w:jc w:val="both"/>
      </w:pPr>
      <w:r>
        <w:t>а) создание новых рабочих мест (без учета стадии строительства объектов в рамках инвестиционного проекта)</w:t>
      </w:r>
    </w:p>
    <w:p w:rsidR="003F49BC" w:rsidRDefault="003F49BC">
      <w:pPr>
        <w:pStyle w:val="ConsPlusNormal"/>
        <w:spacing w:before="220"/>
        <w:ind w:firstLine="540"/>
        <w:jc w:val="both"/>
      </w:pPr>
      <w:r>
        <w:t>до 49 человек включительно - 0 баллов;</w:t>
      </w:r>
    </w:p>
    <w:p w:rsidR="003F49BC" w:rsidRDefault="003F49BC">
      <w:pPr>
        <w:pStyle w:val="ConsPlusNormal"/>
        <w:spacing w:before="220"/>
        <w:ind w:firstLine="540"/>
        <w:jc w:val="both"/>
      </w:pPr>
      <w:r>
        <w:t>от 50 до 499 человек включительно - 1 балл;</w:t>
      </w:r>
    </w:p>
    <w:p w:rsidR="003F49BC" w:rsidRDefault="003F49BC">
      <w:pPr>
        <w:pStyle w:val="ConsPlusNormal"/>
        <w:spacing w:before="220"/>
        <w:ind w:firstLine="540"/>
        <w:jc w:val="both"/>
      </w:pPr>
      <w:r>
        <w:t>от 500 и более человек - 2 балла;</w:t>
      </w:r>
    </w:p>
    <w:p w:rsidR="003F49BC" w:rsidRDefault="003F49BC">
      <w:pPr>
        <w:pStyle w:val="ConsPlusNormal"/>
        <w:spacing w:before="220"/>
        <w:ind w:firstLine="540"/>
        <w:jc w:val="both"/>
      </w:pPr>
      <w:r>
        <w:t>б) средняя заработная плата согласно финансовой модели инвестиционного проекта превышает двукратный размер установленной Правительством Республики Карелия величины прожиточного минимума для трудоспособного населения Республики Карелия - 1 балл.</w:t>
      </w:r>
    </w:p>
    <w:p w:rsidR="003F49BC" w:rsidRDefault="003F49BC">
      <w:pPr>
        <w:pStyle w:val="ConsPlusNormal"/>
        <w:spacing w:before="220"/>
        <w:ind w:firstLine="540"/>
        <w:jc w:val="both"/>
      </w:pPr>
      <w:r>
        <w:t>Фискальная эффективность определяется по формуле:</w:t>
      </w:r>
    </w:p>
    <w:p w:rsidR="003F49BC" w:rsidRDefault="003F49BC">
      <w:pPr>
        <w:pStyle w:val="ConsPlusNormal"/>
        <w:jc w:val="both"/>
      </w:pPr>
    </w:p>
    <w:p w:rsidR="003F49BC" w:rsidRDefault="003F49BC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974725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BC" w:rsidRDefault="003F49BC">
      <w:pPr>
        <w:pStyle w:val="ConsPlusNormal"/>
        <w:jc w:val="both"/>
      </w:pPr>
    </w:p>
    <w:p w:rsidR="003F49BC" w:rsidRDefault="003F49BC">
      <w:pPr>
        <w:pStyle w:val="ConsPlusNormal"/>
        <w:ind w:firstLine="540"/>
        <w:jc w:val="both"/>
      </w:pPr>
      <w:r>
        <w:t>ФЭ - фискальная эффективность;</w:t>
      </w:r>
    </w:p>
    <w:p w:rsidR="003F49BC" w:rsidRDefault="003F49BC">
      <w:pPr>
        <w:pStyle w:val="ConsPlusNormal"/>
        <w:spacing w:before="220"/>
        <w:ind w:firstLine="540"/>
        <w:jc w:val="both"/>
      </w:pPr>
      <w:r>
        <w:t>ДБ - поступления в консолидированный бюджет Республики Карелия от реализации инвестиционного проекта за период расчета;</w:t>
      </w:r>
    </w:p>
    <w:p w:rsidR="003F49BC" w:rsidRDefault="003F49BC">
      <w:pPr>
        <w:pStyle w:val="ConsPlusNormal"/>
        <w:spacing w:before="220"/>
        <w:ind w:firstLine="540"/>
        <w:jc w:val="both"/>
      </w:pPr>
      <w:r>
        <w:t xml:space="preserve">РБ - расходы бюджета Республики Карелия, направляемые на реализацию и (или) </w:t>
      </w:r>
      <w:r>
        <w:lastRenderedPageBreak/>
        <w:t>эксплуатацию инвестиционного проекта за период расчета.</w:t>
      </w:r>
    </w:p>
    <w:p w:rsidR="003F49BC" w:rsidRDefault="003F49BC">
      <w:pPr>
        <w:pStyle w:val="ConsPlusNormal"/>
        <w:spacing w:before="220"/>
        <w:ind w:firstLine="540"/>
        <w:jc w:val="both"/>
      </w:pPr>
      <w:r>
        <w:t xml:space="preserve">Период расчета устанавливается равным 5 годам эксплуатационной стадии. Понятие эксплуатационная стадия используется в </w:t>
      </w:r>
      <w:proofErr w:type="gramStart"/>
      <w:r>
        <w:t>значении</w:t>
      </w:r>
      <w:proofErr w:type="gramEnd"/>
      <w:r>
        <w:t xml:space="preserve">, установленном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1 апреля 2020 года N 69-ФЗ "О защите и поощрении капиталовложений в Российской Федерации".</w:t>
      </w:r>
    </w:p>
    <w:p w:rsidR="003F49BC" w:rsidRDefault="003F49BC">
      <w:pPr>
        <w:pStyle w:val="ConsPlusNormal"/>
        <w:spacing w:before="220"/>
        <w:ind w:firstLine="540"/>
        <w:jc w:val="both"/>
      </w:pPr>
      <w:r>
        <w:t>Присваивается 1 балл, при значении фискальной эффективности больше единицы (ФЭ&gt;1).</w:t>
      </w:r>
    </w:p>
    <w:p w:rsidR="003F49BC" w:rsidRDefault="003F49BC">
      <w:pPr>
        <w:pStyle w:val="ConsPlusNormal"/>
        <w:spacing w:before="220"/>
        <w:ind w:firstLine="540"/>
        <w:jc w:val="both"/>
      </w:pPr>
      <w:proofErr w:type="gramStart"/>
      <w:r>
        <w:t xml:space="preserve">Инвестиционный проект считается соответствующим критериям эффективного использования средств бюджета Республики Карелия в целях применения мер государственной поддержки, предусмотренных </w:t>
      </w:r>
      <w:hyperlink r:id="rId11">
        <w:r>
          <w:rPr>
            <w:color w:val="0000FF"/>
          </w:rPr>
          <w:t>статьей 15</w:t>
        </w:r>
      </w:hyperlink>
      <w:r>
        <w:t xml:space="preserve"> Федерального закона от 1 апреля 2020 года N 69-ФЗ "О защите и поощрении капиталовложений в Российской Федерации" при условии, что по итогам оценки он получает не менее 1 балла за каждый критерий эффективного использования средств бюджета Республики Карелия.</w:t>
      </w:r>
      <w:proofErr w:type="gramEnd"/>
    </w:p>
    <w:p w:rsidR="003F49BC" w:rsidRDefault="003F49BC">
      <w:pPr>
        <w:pStyle w:val="ConsPlusNormal"/>
        <w:jc w:val="both"/>
      </w:pPr>
    </w:p>
    <w:p w:rsidR="003F49BC" w:rsidRDefault="003F49BC">
      <w:pPr>
        <w:pStyle w:val="ConsPlusNormal"/>
        <w:jc w:val="both"/>
      </w:pPr>
    </w:p>
    <w:p w:rsidR="003F49BC" w:rsidRDefault="003F49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1AD" w:rsidRDefault="003F49BC"/>
    <w:sectPr w:rsidR="00F641AD" w:rsidSect="0027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BC"/>
    <w:rsid w:val="003F49BC"/>
    <w:rsid w:val="0061212A"/>
    <w:rsid w:val="00B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9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49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49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9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49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49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0A1457111162F7A1A8DB3B42E94BDC9BB56A7C02223D719391E31E3AEFCE2F8992477C75ED087C3E38F57BAC755410Er53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10A1457111162F7A1A93BEA242C3B0C9B20AABCF212888426C1866BCFEFAB7AAD97A2E971A9B8AC1FD9357BBrD3A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10A1457111162F7A1A8DB3B42E94BDC9BB56A7C22127D81C33433BEBF7F0E0FF967B60D217848AC2E39356B28D06055958AA3B2E1C3ED2BE6E11rE35I" TargetMode="External"/><Relationship Id="rId11" Type="http://schemas.openxmlformats.org/officeDocument/2006/relationships/hyperlink" Target="consultantplus://offline/ref=E710A1457111162F7A1A93BEA242C3B0C9B309A3C02B2888426C1866BCFEFAB7B8D92222961A8388C6E8C506FD8C5A400C4BAB382E1E3DCErB3FI" TargetMode="External"/><Relationship Id="rId5" Type="http://schemas.openxmlformats.org/officeDocument/2006/relationships/hyperlink" Target="consultantplus://offline/ref=E710A1457111162F7A1A8DB3B42E94BDC9BB56A7C0222BDE173A1E31E3AEFCE2F8992477D55E888BC2E39156BBD203104800A63A30023DCFA26C13E4rD31I" TargetMode="External"/><Relationship Id="rId10" Type="http://schemas.openxmlformats.org/officeDocument/2006/relationships/hyperlink" Target="consultantplus://offline/ref=E710A1457111162F7A1A93BEA242C3B0C9B309A3C02B2888426C1866BCFEFAB7AAD97A2E971A9B8AC1FD9357BBrD3A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Иван  Васильевич</dc:creator>
  <cp:lastModifiedBy>Сидоров Иван  Васильевич</cp:lastModifiedBy>
  <cp:revision>1</cp:revision>
  <dcterms:created xsi:type="dcterms:W3CDTF">2023-03-10T08:55:00Z</dcterms:created>
  <dcterms:modified xsi:type="dcterms:W3CDTF">2023-03-10T08:56:00Z</dcterms:modified>
</cp:coreProperties>
</file>