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5" w:rsidRDefault="003F7115">
      <w:pPr>
        <w:pStyle w:val="ConsPlusNormal"/>
        <w:jc w:val="both"/>
        <w:outlineLvl w:val="0"/>
      </w:pPr>
      <w:bookmarkStart w:id="0" w:name="_GoBack"/>
      <w:bookmarkEnd w:id="0"/>
    </w:p>
    <w:p w:rsidR="003F7115" w:rsidRDefault="003F7115">
      <w:pPr>
        <w:pStyle w:val="ConsPlusTitle"/>
        <w:jc w:val="center"/>
        <w:outlineLvl w:val="0"/>
      </w:pPr>
      <w:r>
        <w:t>МИНИСТЕРСТВО ЭКОНОМИЧЕСКОГО РАЗВИТИЯ И ПРОМЫШЛЕННОСТИ</w:t>
      </w:r>
    </w:p>
    <w:p w:rsidR="003F7115" w:rsidRDefault="003F7115">
      <w:pPr>
        <w:pStyle w:val="ConsPlusTitle"/>
        <w:jc w:val="center"/>
      </w:pPr>
      <w:r>
        <w:t>РЕСПУБЛИКИ КАРЕЛИЯ</w:t>
      </w:r>
    </w:p>
    <w:p w:rsidR="003F7115" w:rsidRDefault="003F7115">
      <w:pPr>
        <w:pStyle w:val="ConsPlusTitle"/>
        <w:jc w:val="center"/>
      </w:pPr>
    </w:p>
    <w:p w:rsidR="003F7115" w:rsidRDefault="003F7115">
      <w:pPr>
        <w:pStyle w:val="ConsPlusTitle"/>
        <w:jc w:val="center"/>
      </w:pPr>
      <w:r>
        <w:t>ПРИКАЗ</w:t>
      </w:r>
    </w:p>
    <w:p w:rsidR="003F7115" w:rsidRDefault="003F7115">
      <w:pPr>
        <w:pStyle w:val="ConsPlusTitle"/>
        <w:jc w:val="center"/>
      </w:pPr>
      <w:r>
        <w:t>от 10 апреля 2018 г. N 57-А</w:t>
      </w:r>
    </w:p>
    <w:p w:rsidR="003F7115" w:rsidRDefault="003F7115">
      <w:pPr>
        <w:pStyle w:val="ConsPlusTitle"/>
        <w:jc w:val="center"/>
      </w:pPr>
    </w:p>
    <w:p w:rsidR="003F7115" w:rsidRDefault="003F7115">
      <w:pPr>
        <w:pStyle w:val="ConsPlusTitle"/>
        <w:jc w:val="center"/>
      </w:pPr>
      <w:r>
        <w:t>ОБ УТВЕРЖДЕНИИ ФОРМ</w:t>
      </w:r>
    </w:p>
    <w:p w:rsidR="003F7115" w:rsidRDefault="003F7115">
      <w:pPr>
        <w:pStyle w:val="ConsPlusTitle"/>
        <w:jc w:val="center"/>
      </w:pPr>
      <w:r>
        <w:t>ДОКУМЕНТОВ, ИСПОЛЬЗУЕМЫХ ПРИ ПРОВЕДЕНИИ ПРОЦЕДУРЫ</w:t>
      </w:r>
    </w:p>
    <w:p w:rsidR="003F7115" w:rsidRDefault="003F7115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3F7115" w:rsidRDefault="003F7115">
      <w:pPr>
        <w:pStyle w:val="ConsPlusTitle"/>
        <w:jc w:val="center"/>
      </w:pPr>
      <w:r>
        <w:t>ПРАВОВЫХ АКТОВ РЕСПУБЛИКИ КАРЕЛИЯ</w:t>
      </w:r>
    </w:p>
    <w:p w:rsidR="003F7115" w:rsidRDefault="003F7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7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115" w:rsidRDefault="003F7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РК от 25.12.2020 </w:t>
            </w:r>
            <w:hyperlink r:id="rId5">
              <w:r>
                <w:rPr>
                  <w:color w:val="0000FF"/>
                </w:rPr>
                <w:t>N 514-А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6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</w:tr>
    </w:tbl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30 декабря 2013 года N 380-П "Об утверждении Порядка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Карелия" и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</w:t>
      </w:r>
      <w:proofErr w:type="gramEnd"/>
      <w:r>
        <w:t xml:space="preserve"> проектов нормативных правовых актов субъектов Российской Федерации и экспертизы нормативных правовых актов субъектов Российской Федерации" приказываю:</w:t>
      </w:r>
    </w:p>
    <w:p w:rsidR="003F7115" w:rsidRDefault="003F7115">
      <w:pPr>
        <w:pStyle w:val="ConsPlusNormal"/>
        <w:spacing w:before="200"/>
        <w:ind w:firstLine="540"/>
        <w:jc w:val="both"/>
      </w:pPr>
      <w:r>
        <w:t xml:space="preserve">1. Утвердить форму </w:t>
      </w:r>
      <w:hyperlink w:anchor="P42">
        <w:r>
          <w:rPr>
            <w:color w:val="0000FF"/>
          </w:rPr>
          <w:t>уведомления</w:t>
        </w:r>
      </w:hyperlink>
      <w:r>
        <w:t xml:space="preserve"> о проведении публичного обсуждения проекта нормативного правового акта Республики Карелия согласно приложению 1.</w:t>
      </w:r>
    </w:p>
    <w:p w:rsidR="003F7115" w:rsidRDefault="003F7115">
      <w:pPr>
        <w:pStyle w:val="ConsPlusNormal"/>
        <w:spacing w:before="200"/>
        <w:ind w:firstLine="540"/>
        <w:jc w:val="both"/>
      </w:pPr>
      <w:r>
        <w:t xml:space="preserve">2. Утвердить форму </w:t>
      </w:r>
      <w:hyperlink w:anchor="P185">
        <w:r>
          <w:rPr>
            <w:color w:val="0000FF"/>
          </w:rPr>
          <w:t>справки</w:t>
        </w:r>
      </w:hyperlink>
      <w:r>
        <w:t xml:space="preserve"> о результатах публичного обсуждения проекта нормативного правового акта Республики Карелия согласно приложению 2.</w:t>
      </w:r>
    </w:p>
    <w:p w:rsidR="003F7115" w:rsidRDefault="003F7115">
      <w:pPr>
        <w:pStyle w:val="ConsPlusNormal"/>
        <w:spacing w:before="200"/>
        <w:ind w:firstLine="540"/>
        <w:jc w:val="both"/>
      </w:pPr>
      <w:r>
        <w:t xml:space="preserve">3. Утвердить форму сводного </w:t>
      </w:r>
      <w:hyperlink w:anchor="P232">
        <w:r>
          <w:rPr>
            <w:color w:val="0000FF"/>
          </w:rPr>
          <w:t>отчета</w:t>
        </w:r>
      </w:hyperlink>
      <w:r>
        <w:t xml:space="preserve"> об оценке регулирующего воздействия проекта нормативного правового акта Республики Карелия согласно приложению 3.</w:t>
      </w:r>
    </w:p>
    <w:p w:rsidR="003F7115" w:rsidRDefault="003F7115">
      <w:pPr>
        <w:pStyle w:val="ConsPlusNormal"/>
        <w:jc w:val="both"/>
      </w:pPr>
      <w:r>
        <w:t xml:space="preserve">(п. 3 в ред.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РК от 20.05.2022 N 254)</w:t>
      </w:r>
    </w:p>
    <w:p w:rsidR="003F7115" w:rsidRDefault="003F7115">
      <w:pPr>
        <w:pStyle w:val="ConsPlusNormal"/>
        <w:spacing w:before="200"/>
        <w:ind w:firstLine="540"/>
        <w:jc w:val="both"/>
      </w:pPr>
      <w:r>
        <w:t xml:space="preserve">4. Утвердить форму </w:t>
      </w:r>
      <w:hyperlink w:anchor="P389">
        <w:r>
          <w:rPr>
            <w:color w:val="0000FF"/>
          </w:rPr>
          <w:t>заключения</w:t>
        </w:r>
      </w:hyperlink>
      <w:r>
        <w:t xml:space="preserve"> об оценке регулирующего воздействия проекта нормативного правового акта Республики Карелия согласно приложению 4.</w:t>
      </w:r>
    </w:p>
    <w:p w:rsidR="003F7115" w:rsidRDefault="003F7115">
      <w:pPr>
        <w:pStyle w:val="ConsPlusNormal"/>
        <w:jc w:val="both"/>
      </w:pPr>
      <w:r>
        <w:t xml:space="preserve">(п. 4 в ред. </w:t>
      </w:r>
      <w:hyperlink r:id="rId10">
        <w:r>
          <w:rPr>
            <w:color w:val="0000FF"/>
          </w:rPr>
          <w:t>Приказа</w:t>
        </w:r>
      </w:hyperlink>
      <w:r>
        <w:t xml:space="preserve"> Минэкономразвития РК от 20.05.2022 N 254)</w:t>
      </w:r>
    </w:p>
    <w:p w:rsidR="003F7115" w:rsidRDefault="003F7115">
      <w:pPr>
        <w:pStyle w:val="ConsPlusNormal"/>
        <w:spacing w:before="200"/>
        <w:ind w:firstLine="540"/>
        <w:jc w:val="both"/>
      </w:pPr>
      <w:r>
        <w:t>5. Закрепить возможность подписания экспертных заключений об оценке регулирующего воздействия проектов нормативных правовых актов Республики Карелия электронной цифровой подписью.</w:t>
      </w:r>
    </w:p>
    <w:p w:rsidR="003F7115" w:rsidRDefault="003F711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Приказом</w:t>
        </w:r>
      </w:hyperlink>
      <w:r>
        <w:t xml:space="preserve"> Минэкономразвития РК от 25.12.2020 N 514-А)</w:t>
      </w: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F7115" w:rsidRDefault="003F7115">
      <w:pPr>
        <w:pStyle w:val="ConsPlusNormal"/>
        <w:jc w:val="right"/>
      </w:pPr>
      <w:r>
        <w:t>экономического развития</w:t>
      </w:r>
    </w:p>
    <w:p w:rsidR="003F7115" w:rsidRDefault="003F7115">
      <w:pPr>
        <w:pStyle w:val="ConsPlusNormal"/>
        <w:jc w:val="right"/>
      </w:pPr>
      <w:r>
        <w:t>и промышленности</w:t>
      </w:r>
    </w:p>
    <w:p w:rsidR="003F7115" w:rsidRDefault="003F7115">
      <w:pPr>
        <w:pStyle w:val="ConsPlusNormal"/>
        <w:jc w:val="right"/>
      </w:pPr>
      <w:r>
        <w:t>Республики Карелия</w:t>
      </w:r>
    </w:p>
    <w:p w:rsidR="003F7115" w:rsidRDefault="003F7115">
      <w:pPr>
        <w:pStyle w:val="ConsPlusNormal"/>
        <w:jc w:val="right"/>
      </w:pPr>
      <w:r>
        <w:t>А.В.ЛОМАКО</w:t>
      </w: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right"/>
        <w:outlineLvl w:val="0"/>
      </w:pPr>
      <w:r>
        <w:t>Приложение 1</w:t>
      </w:r>
    </w:p>
    <w:p w:rsidR="003F7115" w:rsidRDefault="003F7115">
      <w:pPr>
        <w:pStyle w:val="ConsPlusNormal"/>
        <w:jc w:val="right"/>
      </w:pPr>
      <w:r>
        <w:t>к приказу</w:t>
      </w:r>
    </w:p>
    <w:p w:rsidR="003F7115" w:rsidRDefault="003F7115">
      <w:pPr>
        <w:pStyle w:val="ConsPlusNormal"/>
        <w:jc w:val="right"/>
      </w:pPr>
      <w:r>
        <w:t>Министерства экономического</w:t>
      </w:r>
    </w:p>
    <w:p w:rsidR="003F7115" w:rsidRDefault="003F7115">
      <w:pPr>
        <w:pStyle w:val="ConsPlusNormal"/>
        <w:jc w:val="right"/>
      </w:pPr>
      <w:r>
        <w:t>развития и промышленности</w:t>
      </w:r>
    </w:p>
    <w:p w:rsidR="003F7115" w:rsidRDefault="003F7115">
      <w:pPr>
        <w:pStyle w:val="ConsPlusNormal"/>
        <w:jc w:val="right"/>
      </w:pPr>
      <w:r>
        <w:t>Республики Карелия</w:t>
      </w:r>
    </w:p>
    <w:p w:rsidR="003F7115" w:rsidRDefault="003F7115">
      <w:pPr>
        <w:pStyle w:val="ConsPlusNormal"/>
        <w:jc w:val="right"/>
      </w:pPr>
      <w:r>
        <w:t>от 10.04.2018 N 57-А</w:t>
      </w: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nformat"/>
        <w:jc w:val="both"/>
      </w:pPr>
      <w:bookmarkStart w:id="1" w:name="P42"/>
      <w:bookmarkEnd w:id="1"/>
      <w:r>
        <w:t xml:space="preserve">                                УВЕДОМЛЕНИЕ</w:t>
      </w:r>
    </w:p>
    <w:p w:rsidR="003F7115" w:rsidRDefault="003F7115">
      <w:pPr>
        <w:pStyle w:val="ConsPlusNonformat"/>
        <w:jc w:val="both"/>
      </w:pPr>
      <w:r>
        <w:t xml:space="preserve">          О ПРОВЕДЕНИИ ПУБЛИЧНОГО ОБСУЖДЕНИЯ ПРОЕКТА НОРМАТИВНОГО</w:t>
      </w:r>
    </w:p>
    <w:p w:rsidR="003F7115" w:rsidRDefault="003F7115">
      <w:pPr>
        <w:pStyle w:val="ConsPlusNonformat"/>
        <w:jc w:val="both"/>
      </w:pPr>
      <w:r>
        <w:lastRenderedPageBreak/>
        <w:t xml:space="preserve">                     ПРАВОВОГО АКТА РЕСПУБЛИКИ КАРЕЛИЯ</w:t>
      </w:r>
    </w:p>
    <w:p w:rsidR="003F7115" w:rsidRDefault="003F7115">
      <w:pPr>
        <w:pStyle w:val="ConsPlusNonformat"/>
        <w:jc w:val="both"/>
      </w:pPr>
    </w:p>
    <w:p w:rsidR="003F7115" w:rsidRDefault="003F7115">
      <w:pPr>
        <w:pStyle w:val="ConsPlusNonformat"/>
        <w:jc w:val="both"/>
      </w:pPr>
      <w:r>
        <w:t>Настоящим</w:t>
      </w:r>
    </w:p>
    <w:p w:rsidR="003F7115" w:rsidRDefault="003F7115">
      <w:pPr>
        <w:pStyle w:val="ConsPlusNonformat"/>
        <w:jc w:val="both"/>
      </w:pPr>
      <w:r>
        <w:t>___________________________________________________________________________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Республики Карелия,</w:t>
      </w:r>
      <w:proofErr w:type="gramEnd"/>
    </w:p>
    <w:p w:rsidR="003F7115" w:rsidRDefault="003F7115">
      <w:pPr>
        <w:pStyle w:val="ConsPlusNonformat"/>
        <w:jc w:val="both"/>
      </w:pPr>
      <w:r>
        <w:t xml:space="preserve">  разрабатывающего проект нормативного правового акта Республики Карелия</w:t>
      </w:r>
    </w:p>
    <w:p w:rsidR="003F7115" w:rsidRDefault="003F7115">
      <w:pPr>
        <w:pStyle w:val="ConsPlusNonformat"/>
        <w:jc w:val="both"/>
      </w:pPr>
      <w:r>
        <w:t xml:space="preserve">                          (далее - разработчик))</w:t>
      </w:r>
    </w:p>
    <w:p w:rsidR="003F7115" w:rsidRDefault="003F7115">
      <w:pPr>
        <w:pStyle w:val="ConsPlusNonformat"/>
        <w:jc w:val="both"/>
      </w:pPr>
      <w:r>
        <w:t>извещает о начале обсуждения проекта нормативного правового акта Республики</w:t>
      </w:r>
    </w:p>
    <w:p w:rsidR="003F7115" w:rsidRDefault="003F7115">
      <w:pPr>
        <w:pStyle w:val="ConsPlusNonformat"/>
        <w:jc w:val="both"/>
      </w:pPr>
      <w:r>
        <w:t>Карелия "_________________________________________________________________"</w:t>
      </w:r>
    </w:p>
    <w:p w:rsidR="003F7115" w:rsidRDefault="003F7115">
      <w:pPr>
        <w:pStyle w:val="ConsPlusNonformat"/>
        <w:jc w:val="both"/>
      </w:pPr>
      <w:r>
        <w:t xml:space="preserve">               </w:t>
      </w:r>
      <w:proofErr w:type="gramStart"/>
      <w:r>
        <w:t>(наименование  проекта  нормативного правового акта</w:t>
      </w:r>
      <w:proofErr w:type="gramEnd"/>
    </w:p>
    <w:p w:rsidR="003F7115" w:rsidRDefault="003F7115">
      <w:pPr>
        <w:pStyle w:val="ConsPlusNonformat"/>
        <w:jc w:val="both"/>
      </w:pPr>
      <w:r>
        <w:t xml:space="preserve">                              </w:t>
      </w:r>
      <w:proofErr w:type="gramStart"/>
      <w:r>
        <w:t>Республики Карелия)</w:t>
      </w:r>
      <w:proofErr w:type="gramEnd"/>
    </w:p>
    <w:p w:rsidR="003F7115" w:rsidRDefault="003F7115">
      <w:pPr>
        <w:pStyle w:val="ConsPlusNonformat"/>
        <w:jc w:val="both"/>
      </w:pPr>
      <w:r>
        <w:t xml:space="preserve">(далее - проект акта)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3F7115" w:rsidRDefault="003F7115">
      <w:pPr>
        <w:pStyle w:val="ConsPlusNonformat"/>
        <w:jc w:val="both"/>
      </w:pPr>
      <w:r>
        <w:t>Предложения, заполненные по прилагаемой форме опросного листа,  принимаются</w:t>
      </w:r>
    </w:p>
    <w:p w:rsidR="003F7115" w:rsidRDefault="003F7115">
      <w:pPr>
        <w:pStyle w:val="ConsPlusNonformat"/>
        <w:jc w:val="both"/>
      </w:pPr>
      <w:r>
        <w:t>на бумажном и электронном носителе по адресу: ____________________________,</w:t>
      </w:r>
    </w:p>
    <w:p w:rsidR="003F7115" w:rsidRDefault="003F7115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3F7115" w:rsidRDefault="003F7115">
      <w:pPr>
        <w:pStyle w:val="ConsPlusNonformat"/>
        <w:jc w:val="both"/>
      </w:pPr>
      <w:r>
        <w:t>Контактное лицо по вопросам заполнения формы запроса и его отправки:</w:t>
      </w:r>
    </w:p>
    <w:p w:rsidR="003F7115" w:rsidRDefault="003F7115">
      <w:pPr>
        <w:pStyle w:val="ConsPlusNonformat"/>
        <w:jc w:val="both"/>
      </w:pPr>
      <w:r>
        <w:t>__________________________________________________________________________.</w:t>
      </w:r>
    </w:p>
    <w:p w:rsidR="003F7115" w:rsidRDefault="003F7115">
      <w:pPr>
        <w:pStyle w:val="ConsPlusNonformat"/>
        <w:jc w:val="both"/>
      </w:pPr>
      <w:r>
        <w:t xml:space="preserve">    (контактная информация исполнителей разработчика (Ф.И.О., телефон))</w:t>
      </w:r>
    </w:p>
    <w:p w:rsidR="003F7115" w:rsidRDefault="003F7115">
      <w:pPr>
        <w:pStyle w:val="ConsPlusNonformat"/>
        <w:jc w:val="both"/>
      </w:pPr>
      <w:r>
        <w:t>Сроки приема предложений: ________________________________________________.</w:t>
      </w:r>
    </w:p>
    <w:p w:rsidR="003F7115" w:rsidRDefault="003F7115">
      <w:pPr>
        <w:pStyle w:val="ConsPlusNonformat"/>
        <w:jc w:val="both"/>
      </w:pPr>
      <w:r>
        <w:t xml:space="preserve">Справка о проведении публичного обсуждения проекта акта будет размещена </w:t>
      </w:r>
      <w:proofErr w:type="gramStart"/>
      <w:r>
        <w:t>по</w:t>
      </w:r>
      <w:proofErr w:type="gramEnd"/>
    </w:p>
    <w:p w:rsidR="003F7115" w:rsidRDefault="003F7115">
      <w:pPr>
        <w:pStyle w:val="ConsPlusNonformat"/>
        <w:jc w:val="both"/>
      </w:pPr>
      <w:r>
        <w:t>адресу: __________________________________________________________________.</w:t>
      </w:r>
    </w:p>
    <w:p w:rsidR="003F7115" w:rsidRDefault="003F7115">
      <w:pPr>
        <w:pStyle w:val="ConsPlusNonformat"/>
        <w:jc w:val="both"/>
      </w:pPr>
      <w:r>
        <w:t xml:space="preserve">                     (полная ссылка на информационный ресурс)</w:t>
      </w:r>
    </w:p>
    <w:p w:rsidR="003F7115" w:rsidRDefault="003F7115">
      <w:pPr>
        <w:pStyle w:val="ConsPlusNonformat"/>
        <w:jc w:val="both"/>
      </w:pPr>
      <w:r>
        <w:t>Общие сведения о предлагаемом проектом акта правовом регулировании:</w:t>
      </w:r>
    </w:p>
    <w:p w:rsidR="003F7115" w:rsidRDefault="003F7115">
      <w:pPr>
        <w:pStyle w:val="ConsPlusNonformat"/>
        <w:jc w:val="both"/>
      </w:pPr>
      <w:r>
        <w:t>1. Описание проблемы, на решение которой направлено  предлагаемое  правовое</w:t>
      </w:r>
    </w:p>
    <w:p w:rsidR="003F7115" w:rsidRDefault="003F7115">
      <w:pPr>
        <w:pStyle w:val="ConsPlusNonformat"/>
        <w:jc w:val="both"/>
      </w:pPr>
      <w:r>
        <w:t>регулирование:</w:t>
      </w:r>
    </w:p>
    <w:p w:rsidR="003F7115" w:rsidRDefault="003F7115">
      <w:pPr>
        <w:pStyle w:val="ConsPlusNonformat"/>
        <w:jc w:val="both"/>
      </w:pPr>
      <w:r>
        <w:t>__________________________________________________________________________.</w:t>
      </w:r>
    </w:p>
    <w:p w:rsidR="003F7115" w:rsidRDefault="003F7115">
      <w:pPr>
        <w:pStyle w:val="ConsPlusNonformat"/>
        <w:jc w:val="both"/>
      </w:pPr>
      <w:r>
        <w:t>2. Цели предлагаемого правового регулирования:</w:t>
      </w:r>
    </w:p>
    <w:p w:rsidR="003F7115" w:rsidRDefault="003F7115">
      <w:pPr>
        <w:pStyle w:val="ConsPlusNonformat"/>
        <w:jc w:val="both"/>
      </w:pPr>
      <w:r>
        <w:t>__________________________________________________________________________.</w:t>
      </w:r>
    </w:p>
    <w:p w:rsidR="003F7115" w:rsidRDefault="003F7115">
      <w:pPr>
        <w:pStyle w:val="ConsPlusNonformat"/>
        <w:jc w:val="both"/>
      </w:pPr>
      <w:r>
        <w:t>3. Степень регулирующего воздействия проекта акта: _______________________.</w:t>
      </w:r>
    </w:p>
    <w:p w:rsidR="003F7115" w:rsidRDefault="003F7115">
      <w:pPr>
        <w:pStyle w:val="ConsPlusNonformat"/>
        <w:jc w:val="both"/>
      </w:pPr>
      <w:r>
        <w:t>4. Описание   групп   потенциальных   субъектов   предлагаемого   правового</w:t>
      </w:r>
    </w:p>
    <w:p w:rsidR="003F7115" w:rsidRDefault="003F7115">
      <w:pPr>
        <w:pStyle w:val="ConsPlusNonformat"/>
        <w:jc w:val="both"/>
      </w:pPr>
      <w:r>
        <w:t>регулирования: ___________________________________________________________.</w:t>
      </w:r>
    </w:p>
    <w:p w:rsidR="003F7115" w:rsidRDefault="003F7115">
      <w:pPr>
        <w:pStyle w:val="ConsPlusNonformat"/>
        <w:jc w:val="both"/>
      </w:pPr>
      <w:r>
        <w:t xml:space="preserve">    Приложение: опросный </w:t>
      </w:r>
      <w:hyperlink w:anchor="P93">
        <w:r>
          <w:rPr>
            <w:color w:val="0000FF"/>
          </w:rPr>
          <w:t>лист</w:t>
        </w:r>
      </w:hyperlink>
      <w:r>
        <w:t>. &lt;*&gt;</w:t>
      </w:r>
    </w:p>
    <w:p w:rsidR="003F7115" w:rsidRDefault="003F7115">
      <w:pPr>
        <w:pStyle w:val="ConsPlusNonformat"/>
        <w:jc w:val="both"/>
      </w:pPr>
    </w:p>
    <w:p w:rsidR="003F7115" w:rsidRDefault="003F7115">
      <w:pPr>
        <w:pStyle w:val="ConsPlusNonformat"/>
        <w:jc w:val="both"/>
      </w:pPr>
      <w:r>
        <w:t xml:space="preserve">    --------------------------------</w:t>
      </w:r>
    </w:p>
    <w:p w:rsidR="003F7115" w:rsidRDefault="003F7115">
      <w:pPr>
        <w:pStyle w:val="ConsPlusNonformat"/>
        <w:jc w:val="both"/>
      </w:pPr>
      <w:r>
        <w:t xml:space="preserve">    &lt;*&gt; Заполнение опросного листа при проведении публичного  обсуждения  </w:t>
      </w:r>
      <w:proofErr w:type="gramStart"/>
      <w:r>
        <w:t>в</w:t>
      </w:r>
      <w:proofErr w:type="gramEnd"/>
    </w:p>
    <w:p w:rsidR="003F7115" w:rsidRDefault="003F7115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оценки  регулирующего  воздействия  проекта   акта   осуществляется</w:t>
      </w:r>
    </w:p>
    <w:p w:rsidR="003F7115" w:rsidRDefault="003F7115">
      <w:pPr>
        <w:pStyle w:val="ConsPlusNonformat"/>
        <w:jc w:val="both"/>
      </w:pPr>
      <w:r>
        <w:t>заинтересованными лицами  в инициативном  порядке.  Допускается  выборочное</w:t>
      </w:r>
    </w:p>
    <w:p w:rsidR="003F7115" w:rsidRDefault="003F7115">
      <w:pPr>
        <w:pStyle w:val="ConsPlusNonformat"/>
        <w:jc w:val="both"/>
      </w:pPr>
      <w:r>
        <w:t>заполнение заинтересованными лицами формы опросного листа.</w:t>
      </w: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right"/>
        <w:outlineLvl w:val="1"/>
      </w:pPr>
      <w:r>
        <w:t>Приложение</w:t>
      </w:r>
    </w:p>
    <w:p w:rsidR="003F7115" w:rsidRDefault="003F7115">
      <w:pPr>
        <w:pStyle w:val="ConsPlusNormal"/>
        <w:jc w:val="right"/>
      </w:pPr>
      <w:r>
        <w:t>к уведомлению</w:t>
      </w:r>
    </w:p>
    <w:p w:rsidR="003F7115" w:rsidRDefault="003F7115">
      <w:pPr>
        <w:pStyle w:val="ConsPlusNormal"/>
        <w:jc w:val="right"/>
      </w:pPr>
      <w:r>
        <w:t>о проведении публичного обсуждения</w:t>
      </w:r>
    </w:p>
    <w:p w:rsidR="003F7115" w:rsidRDefault="003F7115">
      <w:pPr>
        <w:pStyle w:val="ConsPlusNormal"/>
        <w:jc w:val="right"/>
      </w:pPr>
      <w:r>
        <w:t>проекта нормативного правового акта</w:t>
      </w:r>
    </w:p>
    <w:p w:rsidR="003F7115" w:rsidRDefault="003F7115">
      <w:pPr>
        <w:pStyle w:val="ConsPlusNormal"/>
        <w:jc w:val="right"/>
      </w:pPr>
      <w:r>
        <w:t>Республики Карелия</w:t>
      </w: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nformat"/>
        <w:jc w:val="both"/>
      </w:pPr>
      <w:bookmarkStart w:id="2" w:name="P93"/>
      <w:bookmarkEnd w:id="2"/>
      <w:r>
        <w:t xml:space="preserve">            Опросный лист при проведении публичного обсуждения</w:t>
      </w:r>
    </w:p>
    <w:p w:rsidR="003F7115" w:rsidRDefault="003F7115">
      <w:pPr>
        <w:pStyle w:val="ConsPlusNonformat"/>
        <w:jc w:val="both"/>
      </w:pPr>
      <w:r>
        <w:t xml:space="preserve">          в рамках оценки регулирующего воздействия проекта акта</w:t>
      </w:r>
    </w:p>
    <w:p w:rsidR="003F7115" w:rsidRDefault="003F7115">
      <w:pPr>
        <w:pStyle w:val="ConsPlusNonformat"/>
        <w:jc w:val="both"/>
      </w:pPr>
    </w:p>
    <w:p w:rsidR="003F7115" w:rsidRDefault="003F7115">
      <w:pPr>
        <w:pStyle w:val="ConsPlusNonformat"/>
        <w:jc w:val="both"/>
      </w:pPr>
      <w:r>
        <w:t xml:space="preserve">    "_____________________________________________________________________"</w:t>
      </w:r>
    </w:p>
    <w:p w:rsidR="003F7115" w:rsidRDefault="003F7115">
      <w:pPr>
        <w:pStyle w:val="ConsPlusNonformat"/>
        <w:jc w:val="both"/>
      </w:pPr>
      <w:r>
        <w:t xml:space="preserve">                            (наименование проекта акта)</w:t>
      </w:r>
    </w:p>
    <w:p w:rsidR="003F7115" w:rsidRDefault="003F7115">
      <w:pPr>
        <w:pStyle w:val="ConsPlusNonformat"/>
        <w:jc w:val="both"/>
      </w:pPr>
      <w:r>
        <w:t xml:space="preserve">    Адрес электронной почты для направления информации: ___________________</w:t>
      </w:r>
    </w:p>
    <w:p w:rsidR="003F7115" w:rsidRDefault="003F7115">
      <w:pPr>
        <w:pStyle w:val="ConsPlusNonformat"/>
        <w:jc w:val="both"/>
      </w:pPr>
    </w:p>
    <w:p w:rsidR="003F7115" w:rsidRDefault="003F7115">
      <w:pPr>
        <w:pStyle w:val="ConsPlusNonformat"/>
        <w:jc w:val="both"/>
      </w:pPr>
      <w:r>
        <w:t xml:space="preserve">    Контактная информация</w:t>
      </w:r>
    </w:p>
    <w:p w:rsidR="003F7115" w:rsidRDefault="003F7115">
      <w:pPr>
        <w:pStyle w:val="ConsPlusNonformat"/>
        <w:jc w:val="both"/>
      </w:pPr>
    </w:p>
    <w:p w:rsidR="003F7115" w:rsidRDefault="003F7115">
      <w:pPr>
        <w:pStyle w:val="ConsPlusNonformat"/>
        <w:jc w:val="both"/>
      </w:pPr>
      <w:r>
        <w:t xml:space="preserve">    По возможности укажите:</w:t>
      </w:r>
    </w:p>
    <w:p w:rsidR="003F7115" w:rsidRDefault="003F7115">
      <w:pPr>
        <w:pStyle w:val="ConsPlusNonformat"/>
        <w:jc w:val="both"/>
      </w:pPr>
      <w:r>
        <w:t xml:space="preserve">    Наименование организации 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Сферу деятельности организации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Ф.И.О. контактного лица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lastRenderedPageBreak/>
        <w:t xml:space="preserve">    Номер контактного телефона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Адрес электронной почты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1.  Актуальна  ли  проблема,  указанная  разработчиком  в уведомлении о</w:t>
      </w:r>
    </w:p>
    <w:p w:rsidR="003F7115" w:rsidRDefault="003F7115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публичного обсуждения проекта акта?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2. Требуется ли принятие нормативного правового акта для ее решения?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3.  Обоснована  ли  разработчиком необходимость правового регулирования</w:t>
      </w:r>
    </w:p>
    <w:p w:rsidR="003F7115" w:rsidRDefault="003F7115">
      <w:pPr>
        <w:pStyle w:val="ConsPlusNonformat"/>
        <w:jc w:val="both"/>
      </w:pPr>
      <w:r>
        <w:t>(позволит ли принятие проекта акта решить проблему)?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4. Достигнет ли, на Ваш взгляд, предлагаемое правовое регулирование тех</w:t>
      </w:r>
    </w:p>
    <w:p w:rsidR="003F7115" w:rsidRDefault="003F7115">
      <w:pPr>
        <w:pStyle w:val="ConsPlusNonformat"/>
        <w:jc w:val="both"/>
      </w:pPr>
      <w:proofErr w:type="gramStart"/>
      <w:r>
        <w:t>целей,  на которые оно направлено (при наличии нескольких целей - по каждой</w:t>
      </w:r>
      <w:proofErr w:type="gramEnd"/>
    </w:p>
    <w:p w:rsidR="003F7115" w:rsidRDefault="003F7115">
      <w:pPr>
        <w:pStyle w:val="ConsPlusNonformat"/>
        <w:jc w:val="both"/>
      </w:pPr>
      <w:r>
        <w:t>цели отдельно)?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5.   Является  ли  выбранный  разработчиком  вариант  решения  проблемы</w:t>
      </w:r>
    </w:p>
    <w:p w:rsidR="003F7115" w:rsidRDefault="003F7115">
      <w:pPr>
        <w:pStyle w:val="ConsPlusNonformat"/>
        <w:jc w:val="both"/>
      </w:pPr>
      <w:proofErr w:type="gramStart"/>
      <w:r>
        <w:t>оптимальным  (в  том  числе  с  точки  зрения выгод и издержек для бизнеса,</w:t>
      </w:r>
      <w:proofErr w:type="gramEnd"/>
    </w:p>
    <w:p w:rsidR="003F7115" w:rsidRDefault="003F7115">
      <w:pPr>
        <w:pStyle w:val="ConsPlusNonformat"/>
        <w:jc w:val="both"/>
      </w:pPr>
      <w:r>
        <w:t>общества или региона в целом)?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6.  Существуют  ли  иные варианты достижения заявленных целей правового</w:t>
      </w:r>
    </w:p>
    <w:p w:rsidR="003F7115" w:rsidRDefault="003F7115">
      <w:pPr>
        <w:pStyle w:val="ConsPlusNonformat"/>
        <w:jc w:val="both"/>
      </w:pPr>
      <w:r>
        <w:t>регулирования? Если да, выделите те из них, которые, по Вашему мнению, были</w:t>
      </w:r>
    </w:p>
    <w:p w:rsidR="003F7115" w:rsidRDefault="003F7115">
      <w:pPr>
        <w:pStyle w:val="ConsPlusNonformat"/>
        <w:jc w:val="both"/>
      </w:pPr>
      <w:proofErr w:type="gramStart"/>
      <w:r>
        <w:t>бы</w:t>
      </w:r>
      <w:proofErr w:type="gramEnd"/>
      <w:r>
        <w:t xml:space="preserve">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7.  </w:t>
      </w:r>
      <w:proofErr w:type="gramStart"/>
      <w:r>
        <w:t>Какие,  по  Вашей  оценке,  субъекты  предпринимательской  и  (или)</w:t>
      </w:r>
      <w:proofErr w:type="gramEnd"/>
    </w:p>
    <w:p w:rsidR="003F7115" w:rsidRDefault="003F7115">
      <w:pPr>
        <w:pStyle w:val="ConsPlusNonformat"/>
        <w:jc w:val="both"/>
      </w:pPr>
      <w:r>
        <w:t xml:space="preserve">инвестиционной   деятельности   будут   затронуты   </w:t>
      </w:r>
      <w:proofErr w:type="gramStart"/>
      <w:r>
        <w:t>предлагаемым</w:t>
      </w:r>
      <w:proofErr w:type="gramEnd"/>
      <w:r>
        <w:t xml:space="preserve">   правовым</w:t>
      </w:r>
    </w:p>
    <w:p w:rsidR="003F7115" w:rsidRDefault="003F7115">
      <w:pPr>
        <w:pStyle w:val="ConsPlusNonformat"/>
        <w:jc w:val="both"/>
      </w:pPr>
      <w:r>
        <w:t>регулированием (по видам субъектов, по отраслям и прочее)?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8.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3F7115" w:rsidRDefault="003F7115">
      <w:pPr>
        <w:pStyle w:val="ConsPlusNonformat"/>
        <w:jc w:val="both"/>
      </w:pPr>
      <w:r>
        <w:t xml:space="preserve">конкурентную  среду  в  отрасли?  </w:t>
      </w:r>
      <w:proofErr w:type="gramStart"/>
      <w:r>
        <w:t>Если да, то как (н-р: изменение стоимости</w:t>
      </w:r>
      <w:proofErr w:type="gramEnd"/>
    </w:p>
    <w:p w:rsidR="003F7115" w:rsidRDefault="003F7115">
      <w:pPr>
        <w:pStyle w:val="ConsPlusNonformat"/>
        <w:jc w:val="both"/>
      </w:pPr>
      <w:r>
        <w:t xml:space="preserve">товаров/услуг;   изменение  количества/состава  хозяйствующих  субъектов  </w:t>
      </w:r>
      <w:proofErr w:type="gramStart"/>
      <w:r>
        <w:t>в</w:t>
      </w:r>
      <w:proofErr w:type="gramEnd"/>
    </w:p>
    <w:p w:rsidR="003F7115" w:rsidRDefault="003F7115">
      <w:pPr>
        <w:pStyle w:val="ConsPlusNonformat"/>
        <w:jc w:val="both"/>
      </w:pPr>
      <w:r>
        <w:t>отрасли и т.д.)? Приведите, по возможности, количественные оценки.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9.  Существуют  ли  в  предлагаемом  правовом  регулировании положения,</w:t>
      </w:r>
    </w:p>
    <w:p w:rsidR="003F7115" w:rsidRDefault="003F7115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3F7115" w:rsidRDefault="003F7115">
      <w:pPr>
        <w:pStyle w:val="ConsPlusNonformat"/>
        <w:jc w:val="both"/>
      </w:pPr>
      <w:r>
        <w:t>инвестиционной деятельности?</w:t>
      </w:r>
    </w:p>
    <w:p w:rsidR="003F7115" w:rsidRDefault="003F7115">
      <w:pPr>
        <w:pStyle w:val="ConsPlusNonformat"/>
        <w:jc w:val="both"/>
      </w:pPr>
      <w:r>
        <w:t xml:space="preserve">    По  возможности  приведите обоснования по каждому указанному положению,</w:t>
      </w:r>
    </w:p>
    <w:p w:rsidR="003F7115" w:rsidRDefault="003F7115">
      <w:pPr>
        <w:pStyle w:val="ConsPlusNonformat"/>
        <w:jc w:val="both"/>
      </w:pPr>
      <w:r>
        <w:t>дополнительно определив:</w:t>
      </w:r>
    </w:p>
    <w:p w:rsidR="003F7115" w:rsidRDefault="003F7115">
      <w:pPr>
        <w:pStyle w:val="ConsPlusNonformat"/>
        <w:jc w:val="both"/>
      </w:pPr>
      <w:r>
        <w:t xml:space="preserve">    9.1.  К  каким  последствиям  может  привести принятие нового правового</w:t>
      </w:r>
    </w:p>
    <w:p w:rsidR="003F7115" w:rsidRDefault="003F7115">
      <w:pPr>
        <w:pStyle w:val="ConsPlusNonformat"/>
        <w:jc w:val="both"/>
      </w:pPr>
      <w:r>
        <w:t>регулирования     в     части     невозможности    исполнения    субъектами</w:t>
      </w:r>
    </w:p>
    <w:p w:rsidR="003F7115" w:rsidRDefault="003F7115">
      <w:pPr>
        <w:pStyle w:val="ConsPlusNonformat"/>
        <w:jc w:val="both"/>
      </w:pPr>
      <w:r>
        <w:t xml:space="preserve">предпринимательской    и    инвестиционной    деятельности   </w:t>
      </w:r>
      <w:proofErr w:type="gramStart"/>
      <w:r>
        <w:t>дополнительных</w:t>
      </w:r>
      <w:proofErr w:type="gramEnd"/>
    </w:p>
    <w:p w:rsidR="003F7115" w:rsidRDefault="003F7115">
      <w:pPr>
        <w:pStyle w:val="ConsPlusNonformat"/>
        <w:jc w:val="both"/>
      </w:pPr>
      <w:r>
        <w:t>обязанностей, возникновения избыточных административных и иных ограничений?</w:t>
      </w:r>
    </w:p>
    <w:p w:rsidR="003F7115" w:rsidRDefault="003F7115">
      <w:pPr>
        <w:pStyle w:val="ConsPlusNonformat"/>
        <w:jc w:val="both"/>
      </w:pPr>
      <w:r>
        <w:t>По возможности приведите конкретные примеры.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10.   </w:t>
      </w:r>
      <w:proofErr w:type="gramStart"/>
      <w:r>
        <w:t>Оцените  издержки / упущенную выгоду  (прямого, административного</w:t>
      </w:r>
      <w:proofErr w:type="gramEnd"/>
    </w:p>
    <w:p w:rsidR="003F7115" w:rsidRDefault="003F7115">
      <w:pPr>
        <w:pStyle w:val="ConsPlusNonformat"/>
        <w:jc w:val="both"/>
      </w:pPr>
      <w:r>
        <w:t>характера)  субъектов  предпринимательской  и  инвестиционной деятельности,</w:t>
      </w:r>
    </w:p>
    <w:p w:rsidR="003F7115" w:rsidRDefault="003F7115">
      <w:pPr>
        <w:pStyle w:val="ConsPlusNonformat"/>
        <w:jc w:val="both"/>
      </w:pPr>
      <w:proofErr w:type="gramStart"/>
      <w:r>
        <w:t>возникающие при введении предлагаемого регулирования.</w:t>
      </w:r>
      <w:proofErr w:type="gramEnd"/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11.  Какие,  на  Ваш  взгляд,  могут  возникнуть проблемы и трудности </w:t>
      </w:r>
      <w:proofErr w:type="gramStart"/>
      <w:r>
        <w:t>с</w:t>
      </w:r>
      <w:proofErr w:type="gramEnd"/>
    </w:p>
    <w:p w:rsidR="003F7115" w:rsidRDefault="003F7115">
      <w:pPr>
        <w:pStyle w:val="ConsPlusNonformat"/>
        <w:jc w:val="both"/>
      </w:pPr>
      <w:r>
        <w:t>контролем   соблюдения   требований   и   норм,   вводимых  новым  правовым</w:t>
      </w:r>
    </w:p>
    <w:p w:rsidR="003F7115" w:rsidRDefault="003F7115">
      <w:pPr>
        <w:pStyle w:val="ConsPlusNonformat"/>
        <w:jc w:val="both"/>
      </w:pPr>
      <w:r>
        <w:t>регулированием?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12.  Требуется ли переходный период для вступления в силу предлагаемого</w:t>
      </w:r>
    </w:p>
    <w:p w:rsidR="003F7115" w:rsidRDefault="003F7115">
      <w:pPr>
        <w:pStyle w:val="ConsPlusNonformat"/>
        <w:jc w:val="both"/>
      </w:pPr>
      <w:r>
        <w:t>правового  регулирования,  какие  ограничения  по  срокам  введения  нового</w:t>
      </w:r>
    </w:p>
    <w:p w:rsidR="003F7115" w:rsidRDefault="003F7115">
      <w:pPr>
        <w:pStyle w:val="ConsPlusNonformat"/>
        <w:jc w:val="both"/>
      </w:pPr>
      <w:r>
        <w:t>правового регулирования необходимо учесть?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13.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3F7115" w:rsidRDefault="003F7115">
      <w:pPr>
        <w:pStyle w:val="ConsPlusNonformat"/>
        <w:jc w:val="both"/>
      </w:pPr>
      <w:r>
        <w:t>введению  правового  регулирования  в  отношении  отдельных  групп  лиц? По</w:t>
      </w:r>
    </w:p>
    <w:p w:rsidR="003F7115" w:rsidRDefault="003F7115">
      <w:pPr>
        <w:pStyle w:val="ConsPlusNonformat"/>
        <w:jc w:val="both"/>
      </w:pPr>
      <w:r>
        <w:t>возможности приведите соответствующее обоснование.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F7115" w:rsidRDefault="003F7115">
      <w:pPr>
        <w:pStyle w:val="ConsPlusNonformat"/>
        <w:jc w:val="both"/>
      </w:pPr>
      <w:r>
        <w:t xml:space="preserve">    14.   Иные   предложения   и  замечания,  которые,  по  Вашему  мнению,</w:t>
      </w:r>
    </w:p>
    <w:p w:rsidR="003F7115" w:rsidRDefault="003F7115">
      <w:pPr>
        <w:pStyle w:val="ConsPlusNonformat"/>
        <w:jc w:val="both"/>
      </w:pPr>
      <w:r>
        <w:t>целесообразно учесть в рамках оценки регулирующего воздействия.</w:t>
      </w:r>
    </w:p>
    <w:p w:rsidR="003F7115" w:rsidRDefault="003F711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right"/>
        <w:outlineLvl w:val="0"/>
      </w:pPr>
      <w:r>
        <w:t>Приложение 2</w:t>
      </w:r>
    </w:p>
    <w:p w:rsidR="003F7115" w:rsidRDefault="003F7115">
      <w:pPr>
        <w:pStyle w:val="ConsPlusNormal"/>
        <w:jc w:val="right"/>
      </w:pPr>
      <w:r>
        <w:t>к приказу</w:t>
      </w:r>
    </w:p>
    <w:p w:rsidR="003F7115" w:rsidRDefault="003F7115">
      <w:pPr>
        <w:pStyle w:val="ConsPlusNormal"/>
        <w:jc w:val="right"/>
      </w:pPr>
      <w:r>
        <w:t>Министерства экономического</w:t>
      </w:r>
    </w:p>
    <w:p w:rsidR="003F7115" w:rsidRDefault="003F7115">
      <w:pPr>
        <w:pStyle w:val="ConsPlusNormal"/>
        <w:jc w:val="right"/>
      </w:pPr>
      <w:r>
        <w:t>развития и промышленности</w:t>
      </w:r>
    </w:p>
    <w:p w:rsidR="003F7115" w:rsidRDefault="003F7115">
      <w:pPr>
        <w:pStyle w:val="ConsPlusNormal"/>
        <w:jc w:val="right"/>
      </w:pPr>
      <w:r>
        <w:t>Республики Карелия</w:t>
      </w:r>
    </w:p>
    <w:p w:rsidR="003F7115" w:rsidRDefault="003F7115">
      <w:pPr>
        <w:pStyle w:val="ConsPlusNormal"/>
        <w:jc w:val="right"/>
      </w:pPr>
      <w:r>
        <w:t>от 10.04.2018 N 57-А</w:t>
      </w:r>
    </w:p>
    <w:p w:rsidR="003F7115" w:rsidRDefault="003F7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7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РК от 20.05.2022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</w:tr>
    </w:tbl>
    <w:p w:rsidR="003F7115" w:rsidRDefault="003F7115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466"/>
        <w:gridCol w:w="1759"/>
        <w:gridCol w:w="962"/>
        <w:gridCol w:w="957"/>
        <w:gridCol w:w="2280"/>
      </w:tblGrid>
      <w:tr w:rsidR="003F7115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center"/>
            </w:pPr>
            <w:bookmarkStart w:id="3" w:name="P185"/>
            <w:bookmarkEnd w:id="3"/>
            <w:r>
              <w:t>Справка о результатах публичного обсуждения проекта нормативного правового акта Республики Карелия</w:t>
            </w:r>
          </w:p>
        </w:tc>
      </w:tr>
      <w:tr w:rsidR="003F7115"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3F7115" w:rsidRDefault="003F7115">
            <w:pPr>
              <w:pStyle w:val="ConsPlusNormal"/>
            </w:pPr>
            <w:r>
              <w:t>1. Наименование проекта нормативного правового акта Республики Карелия:</w:t>
            </w:r>
          </w:p>
          <w:p w:rsidR="003F7115" w:rsidRDefault="003F7115">
            <w:pPr>
              <w:pStyle w:val="ConsPlusNormal"/>
            </w:pPr>
            <w:r>
              <w:t>_________________________________________________________________</w:t>
            </w:r>
          </w:p>
          <w:p w:rsidR="003F7115" w:rsidRDefault="003F7115">
            <w:pPr>
              <w:pStyle w:val="ConsPlusNormal"/>
              <w:jc w:val="both"/>
            </w:pPr>
            <w:r>
              <w:t>2. Наименование органа-разработчика Республики Карелия, разрабатывающего проект нормативного правового акта Республики Карелия: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90" w:type="dxa"/>
          </w:tcPr>
          <w:p w:rsidR="003F7115" w:rsidRDefault="003F7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6" w:type="dxa"/>
          </w:tcPr>
          <w:p w:rsidR="003F7115" w:rsidRDefault="003F7115">
            <w:pPr>
              <w:pStyle w:val="ConsPlusNormal"/>
              <w:jc w:val="center"/>
            </w:pPr>
            <w:r>
              <w:t>Автор предложения</w:t>
            </w:r>
          </w:p>
        </w:tc>
        <w:tc>
          <w:tcPr>
            <w:tcW w:w="2721" w:type="dxa"/>
            <w:gridSpan w:val="2"/>
          </w:tcPr>
          <w:p w:rsidR="003F7115" w:rsidRDefault="003F7115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3237" w:type="dxa"/>
            <w:gridSpan w:val="2"/>
          </w:tcPr>
          <w:p w:rsidR="003F7115" w:rsidRDefault="003F7115">
            <w:pPr>
              <w:pStyle w:val="ConsPlusNormal"/>
              <w:jc w:val="center"/>
            </w:pPr>
            <w:r>
              <w:t>Результат рассмотрения предложения отраслевым органом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3F7115" w:rsidRDefault="003F7115">
            <w:pPr>
              <w:pStyle w:val="ConsPlusNormal"/>
              <w:jc w:val="center"/>
            </w:pPr>
            <w:r>
              <w:t>I Предложения, поступившие в ходе проведения публичного обсуждения &lt;*&gt;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90" w:type="dxa"/>
          </w:tcPr>
          <w:p w:rsidR="003F7115" w:rsidRDefault="003F7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66" w:type="dxa"/>
          </w:tcPr>
          <w:p w:rsidR="003F7115" w:rsidRDefault="003F7115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3237" w:type="dxa"/>
            <w:gridSpan w:val="2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</w:tcPr>
          <w:p w:rsidR="003F7115" w:rsidRDefault="003F7115">
            <w:pPr>
              <w:pStyle w:val="ConsPlusNormal"/>
              <w:jc w:val="center"/>
            </w:pPr>
            <w:r>
              <w:t>II. Предложения, поступившие в ходе проведения иных мероприятий &lt;**&gt;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90" w:type="dxa"/>
          </w:tcPr>
          <w:p w:rsidR="003F7115" w:rsidRDefault="003F7115">
            <w:pPr>
              <w:pStyle w:val="ConsPlusNormal"/>
            </w:pPr>
          </w:p>
        </w:tc>
        <w:tc>
          <w:tcPr>
            <w:tcW w:w="2466" w:type="dxa"/>
          </w:tcPr>
          <w:p w:rsidR="003F7115" w:rsidRDefault="003F7115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3237" w:type="dxa"/>
            <w:gridSpan w:val="2"/>
          </w:tcPr>
          <w:p w:rsidR="003F7115" w:rsidRDefault="003F7115">
            <w:pPr>
              <w:pStyle w:val="ConsPlusNormal"/>
            </w:pPr>
          </w:p>
        </w:tc>
      </w:tr>
      <w:tr w:rsidR="003F7115">
        <w:tc>
          <w:tcPr>
            <w:tcW w:w="9014" w:type="dxa"/>
            <w:gridSpan w:val="6"/>
            <w:tcBorders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3. Перечень организаций и лиц, в адрес которых были направлены извещения о проведении публичного обсуждения: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4. Полные электронные адреса (ссылки) размещения информации о проведении публичного обсуждения проекта нормативного правового акта: на официальном сайте разработчика, в социальных сетях, интернет ресурсах: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3F7115">
        <w:tblPrEx>
          <w:tblBorders>
            <w:insideV w:val="nil"/>
          </w:tblBorders>
        </w:tblPrEx>
        <w:tc>
          <w:tcPr>
            <w:tcW w:w="4815" w:type="dxa"/>
            <w:gridSpan w:val="3"/>
            <w:tcBorders>
              <w:top w:val="nil"/>
              <w:bottom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Руководитель органа-разработчика</w:t>
            </w:r>
          </w:p>
          <w:p w:rsidR="003F7115" w:rsidRDefault="003F7115">
            <w:pPr>
              <w:pStyle w:val="ConsPlusNormal"/>
              <w:jc w:val="center"/>
            </w:pPr>
            <w:r>
              <w:t>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F7115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 xml:space="preserve">&lt;*&gt; В случае если в ходе публичных обсуждений по проекту нормативного правового акта предложения </w:t>
            </w:r>
            <w:proofErr w:type="gramStart"/>
            <w:r>
              <w:t>на поступали</w:t>
            </w:r>
            <w:proofErr w:type="gramEnd"/>
            <w:r>
              <w:t>, указывается "Предложения отсутствуют";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&lt;**&gt; К иным мероприятиям относятся совещания, заседания общественно-консультативных органов и других совещательных и координационных органов с участием представителей предпринимательского сообщества, действующих при органах исполнительной власти Республики Карелия; проведение опросов представителей групп заинтересованных лиц, а также использование иных форм публичного обсуждения</w:t>
            </w:r>
            <w:proofErr w:type="gramStart"/>
            <w:r>
              <w:t>.";</w:t>
            </w:r>
            <w:proofErr w:type="gramEnd"/>
          </w:p>
        </w:tc>
      </w:tr>
    </w:tbl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right"/>
        <w:outlineLvl w:val="0"/>
      </w:pPr>
      <w:r>
        <w:t>Приложение 3</w:t>
      </w:r>
    </w:p>
    <w:p w:rsidR="003F7115" w:rsidRDefault="003F7115">
      <w:pPr>
        <w:pStyle w:val="ConsPlusNormal"/>
        <w:jc w:val="right"/>
      </w:pPr>
      <w:r>
        <w:t>к приказу</w:t>
      </w:r>
    </w:p>
    <w:p w:rsidR="003F7115" w:rsidRDefault="003F7115">
      <w:pPr>
        <w:pStyle w:val="ConsPlusNormal"/>
        <w:jc w:val="right"/>
      </w:pPr>
      <w:r>
        <w:lastRenderedPageBreak/>
        <w:t>Министерства экономического</w:t>
      </w:r>
    </w:p>
    <w:p w:rsidR="003F7115" w:rsidRDefault="003F7115">
      <w:pPr>
        <w:pStyle w:val="ConsPlusNormal"/>
        <w:jc w:val="right"/>
      </w:pPr>
      <w:r>
        <w:t>развития и промышленности</w:t>
      </w:r>
    </w:p>
    <w:p w:rsidR="003F7115" w:rsidRDefault="003F7115">
      <w:pPr>
        <w:pStyle w:val="ConsPlusNormal"/>
        <w:jc w:val="right"/>
      </w:pPr>
      <w:r>
        <w:t>Республики Карелия</w:t>
      </w:r>
    </w:p>
    <w:p w:rsidR="003F7115" w:rsidRDefault="003F7115">
      <w:pPr>
        <w:pStyle w:val="ConsPlusNormal"/>
        <w:jc w:val="right"/>
      </w:pPr>
      <w:r>
        <w:t>от 10.04.2018 N 57-А</w:t>
      </w:r>
    </w:p>
    <w:p w:rsidR="003F7115" w:rsidRDefault="003F7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7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РК от 20.05.2022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</w:tr>
    </w:tbl>
    <w:p w:rsidR="003F7115" w:rsidRDefault="003F7115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20"/>
        <w:gridCol w:w="497"/>
        <w:gridCol w:w="624"/>
        <w:gridCol w:w="1330"/>
        <w:gridCol w:w="431"/>
        <w:gridCol w:w="422"/>
        <w:gridCol w:w="564"/>
        <w:gridCol w:w="1745"/>
      </w:tblGrid>
      <w:tr w:rsidR="003F711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center"/>
            </w:pPr>
            <w:bookmarkStart w:id="4" w:name="P232"/>
            <w:bookmarkEnd w:id="4"/>
            <w:r>
              <w:t>Сводный отчет</w:t>
            </w:r>
          </w:p>
          <w:p w:rsidR="003F7115" w:rsidRDefault="003F7115">
            <w:pPr>
              <w:pStyle w:val="ConsPlusNormal"/>
              <w:jc w:val="center"/>
            </w:pPr>
            <w:r>
              <w:t>об оценке регулирующего воздействия проекта нормативного правового акта Республики Карелия</w:t>
            </w:r>
          </w:p>
        </w:tc>
      </w:tr>
      <w:tr w:rsidR="003F7115">
        <w:tc>
          <w:tcPr>
            <w:tcW w:w="9071" w:type="dxa"/>
            <w:gridSpan w:val="9"/>
            <w:tcBorders>
              <w:top w:val="nil"/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1. Общая информация: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1.1. Разработчик (орган исполнительной власти Республики Карелия, разрабатывающий проекты нормативных правовых актов Республики Карелия):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1.2. Вид и наименование проекта нормативного правового акта: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1.3. Сроки проведения, публичного обсуждения проекта нормативного правового акта: начало: "__" ________ 20__ г., окончание "___" __________ 20__ г.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1.4. Степень регулирующего воздействия проекта нормативного правового акта: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(высокая/средняя/низкая, обоснование степени)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1.5. Контактная информация исполнителя разработчика: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Ф.И.О.: _________________________________________________________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Должность: ______________________________________________________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Тел.: ____________________ Адрес электронной почты: _________________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2. Описание проблемы, на решение которой направлено вводимое правовое регулирование: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2.1. Проблема, на решение которой направлен предлагаемый способ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2.2. Информация о возникновении и выявлении проблемы: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2.3. Негативные эффекты, возникающие в связи с наличием рассматриваемой проблемы: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2.4. Анализ опыта иных субъектов Российской Федерации в соответствующих сферах деятельности: &lt;*&gt;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3. Цели вводимого правового регулирования и измеримые показатели их достижения: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3.1. Описание целей предлагаемого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3.2. Обоснование соответствия целей предлагаемого правового регулирования принципам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3.3. Сроки достижения целей предлагаемого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3.4. Иная, информация о целях предлагаемого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4. Описание предлагаемого правового регулирования: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 xml:space="preserve">4.1. Описание предлагаемого способа решения проблемы и преодоления, связанных с ней </w:t>
            </w:r>
            <w:r>
              <w:lastRenderedPageBreak/>
              <w:t>негативных эффектов: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4.2. Альтернативные варианты решения проблемы: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4.3. Обоснование выбора предлагаемого способа решения проблемы: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4.4.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55" w:type="dxa"/>
            <w:gridSpan w:val="3"/>
          </w:tcPr>
          <w:p w:rsidR="003F7115" w:rsidRDefault="003F7115">
            <w:pPr>
              <w:pStyle w:val="ConsPlusNormal"/>
              <w:jc w:val="center"/>
            </w:pPr>
            <w:r>
              <w:lastRenderedPageBreak/>
              <w:t>Группа участников отношений</w:t>
            </w:r>
          </w:p>
        </w:tc>
        <w:tc>
          <w:tcPr>
            <w:tcW w:w="5116" w:type="dxa"/>
            <w:gridSpan w:val="6"/>
          </w:tcPr>
          <w:p w:rsidR="003F7115" w:rsidRDefault="003F7115">
            <w:pPr>
              <w:pStyle w:val="ConsPlusNormal"/>
              <w:jc w:val="center"/>
            </w:pPr>
            <w:r>
              <w:t>Оценка количества участников отношений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55" w:type="dxa"/>
            <w:gridSpan w:val="3"/>
          </w:tcPr>
          <w:p w:rsidR="003F7115" w:rsidRDefault="003F7115">
            <w:pPr>
              <w:pStyle w:val="ConsPlusNormal"/>
            </w:pPr>
          </w:p>
        </w:tc>
        <w:tc>
          <w:tcPr>
            <w:tcW w:w="5116" w:type="dxa"/>
            <w:gridSpan w:val="6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55" w:type="dxa"/>
            <w:gridSpan w:val="3"/>
          </w:tcPr>
          <w:p w:rsidR="003F7115" w:rsidRDefault="003F7115">
            <w:pPr>
              <w:pStyle w:val="ConsPlusNormal"/>
            </w:pPr>
          </w:p>
        </w:tc>
        <w:tc>
          <w:tcPr>
            <w:tcW w:w="5116" w:type="dxa"/>
            <w:gridSpan w:val="6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4.5. 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инвестиционной деятельности, интересы которых затрагиваются вводимым правовым регулированием: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  <w:jc w:val="center"/>
            </w:pPr>
            <w: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  <w:jc w:val="center"/>
            </w:pPr>
            <w:r>
              <w:t>Оценка изменения расходов/доходов, издержек/выгод, тыс. руб.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4.6. Новые функции, полномочия, обязанности и права, а также ожидаемые издержки и выгоды органов государственной власти, и органов местного самоуправления Республики Карелия или сведения об их изменении: &lt;*&gt;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4.7. Оценка расходов (возможных поступлений) консолидированного бюджета Республики Карелия: &lt;*&gt;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  <w:jc w:val="center"/>
            </w:pPr>
            <w:r>
              <w:t>Описание видов расходов (возможных поступлений) консолидированного бюджета Республики Карелия</w:t>
            </w: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  <w:jc w:val="center"/>
            </w:pPr>
            <w:r>
              <w:t>Количественная оценка расходов и возможных поступлений, тыс. руб.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контроля, эффективности избранного способа достижения целей регулирования: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  <w:jc w:val="center"/>
            </w:pPr>
            <w:r>
              <w:lastRenderedPageBreak/>
              <w:t xml:space="preserve">Риски </w:t>
            </w:r>
            <w:proofErr w:type="gramStart"/>
            <w:r>
              <w:t>решении</w:t>
            </w:r>
            <w:proofErr w:type="gramEnd"/>
            <w:r>
              <w:t xml:space="preserve"> проблемы предложенным способом и риски негативных последствий</w:t>
            </w: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  <w:jc w:val="center"/>
            </w:pPr>
            <w:r>
              <w:t>Оценка вероятности наступления рисков</w:t>
            </w: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  <w:jc w:val="center"/>
            </w:pPr>
            <w:r>
              <w:t xml:space="preserve">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3902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731" w:type="dxa"/>
            <w:gridSpan w:val="3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6. Необходимые для достижения заявленных целей регулирования организационно-технические, методологические, информационные и иные мероприятия: &lt;*&gt;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  <w:jc w:val="center"/>
            </w:pPr>
            <w:r>
              <w:t>Мероприятия, необходимые для достижения целей регулирования</w:t>
            </w:r>
          </w:p>
        </w:tc>
        <w:tc>
          <w:tcPr>
            <w:tcW w:w="1517" w:type="dxa"/>
            <w:gridSpan w:val="2"/>
          </w:tcPr>
          <w:p w:rsidR="003F7115" w:rsidRDefault="003F711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54" w:type="dxa"/>
            <w:gridSpan w:val="2"/>
          </w:tcPr>
          <w:p w:rsidR="003F7115" w:rsidRDefault="003F7115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417" w:type="dxa"/>
            <w:gridSpan w:val="3"/>
          </w:tcPr>
          <w:p w:rsidR="003F7115" w:rsidRDefault="003F7115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745" w:type="dxa"/>
          </w:tcPr>
          <w:p w:rsidR="003F7115" w:rsidRDefault="003F71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1517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1954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1417" w:type="dxa"/>
            <w:gridSpan w:val="3"/>
          </w:tcPr>
          <w:p w:rsidR="003F7115" w:rsidRDefault="003F7115">
            <w:pPr>
              <w:pStyle w:val="ConsPlusNormal"/>
            </w:pPr>
          </w:p>
        </w:tc>
        <w:tc>
          <w:tcPr>
            <w:tcW w:w="1745" w:type="dxa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</w:tcPr>
          <w:p w:rsidR="003F7115" w:rsidRDefault="003F7115">
            <w:pPr>
              <w:pStyle w:val="ConsPlusNormal"/>
            </w:pPr>
          </w:p>
        </w:tc>
        <w:tc>
          <w:tcPr>
            <w:tcW w:w="1517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1954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1417" w:type="dxa"/>
            <w:gridSpan w:val="3"/>
          </w:tcPr>
          <w:p w:rsidR="003F7115" w:rsidRDefault="003F7115">
            <w:pPr>
              <w:pStyle w:val="ConsPlusNormal"/>
            </w:pPr>
          </w:p>
        </w:tc>
        <w:tc>
          <w:tcPr>
            <w:tcW w:w="1745" w:type="dxa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7. Ожидаемые измеримые результаты правового регулирования: &lt;*&gt;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458" w:type="dxa"/>
            <w:gridSpan w:val="2"/>
          </w:tcPr>
          <w:p w:rsidR="003F7115" w:rsidRDefault="003F7115">
            <w:pPr>
              <w:pStyle w:val="ConsPlusNormal"/>
              <w:jc w:val="center"/>
            </w:pPr>
            <w: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04" w:type="dxa"/>
            <w:gridSpan w:val="5"/>
          </w:tcPr>
          <w:p w:rsidR="003F7115" w:rsidRDefault="003F7115">
            <w:pPr>
              <w:pStyle w:val="ConsPlusNormal"/>
              <w:jc w:val="center"/>
            </w:pPr>
            <w:r>
              <w:t xml:space="preserve">Методы </w:t>
            </w:r>
            <w:proofErr w:type="gramStart"/>
            <w: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309" w:type="dxa"/>
            <w:gridSpan w:val="2"/>
          </w:tcPr>
          <w:p w:rsidR="003F7115" w:rsidRDefault="003F7115">
            <w:pPr>
              <w:pStyle w:val="ConsPlusNormal"/>
              <w:jc w:val="center"/>
            </w:pPr>
            <w:r>
              <w:t>Срок оценки достижения ключевых показателей</w:t>
            </w: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458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3304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3F7115" w:rsidRDefault="003F7115">
            <w:pPr>
              <w:pStyle w:val="ConsPlusNormal"/>
            </w:pPr>
          </w:p>
        </w:tc>
      </w:tr>
      <w:tr w:rsidR="003F71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458" w:type="dxa"/>
            <w:gridSpan w:val="2"/>
          </w:tcPr>
          <w:p w:rsidR="003F7115" w:rsidRDefault="003F7115">
            <w:pPr>
              <w:pStyle w:val="ConsPlusNormal"/>
            </w:pPr>
          </w:p>
        </w:tc>
        <w:tc>
          <w:tcPr>
            <w:tcW w:w="3304" w:type="dxa"/>
            <w:gridSpan w:val="5"/>
          </w:tcPr>
          <w:p w:rsidR="003F7115" w:rsidRDefault="003F7115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3F7115" w:rsidRDefault="003F7115">
            <w:pPr>
              <w:pStyle w:val="ConsPlusNormal"/>
            </w:pPr>
          </w:p>
        </w:tc>
      </w:tr>
      <w:tr w:rsidR="003F7115">
        <w:tc>
          <w:tcPr>
            <w:tcW w:w="9071" w:type="dxa"/>
            <w:gridSpan w:val="9"/>
            <w:tcBorders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8. Предполагаемая дата вступления в силу проекта нормативного правового акта: "___" __________ 20__ г.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Оценка необходимости установления переходного периода.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9. Сведения об итогах проведения публичного обсуждения проекта нормативного правового акта: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9.1. Полные электронные адреса (ссылки) размещения информации о проведении публичного обсуждения проекта нормативного правового акта: на официальном сайте разработчика, в социальных сетях, интернет ресурсах: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9.2. Иная информация: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3F7115">
        <w:tblPrEx>
          <w:tblBorders>
            <w:insideV w:val="nil"/>
          </w:tblBorders>
        </w:tblPrEx>
        <w:tc>
          <w:tcPr>
            <w:tcW w:w="4579" w:type="dxa"/>
            <w:gridSpan w:val="4"/>
            <w:tcBorders>
              <w:top w:val="nil"/>
              <w:bottom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Руководитель разработчика</w:t>
            </w:r>
          </w:p>
          <w:p w:rsidR="003F7115" w:rsidRDefault="003F7115">
            <w:pPr>
              <w:pStyle w:val="ConsPlusNormal"/>
              <w:jc w:val="center"/>
            </w:pPr>
            <w:r>
              <w:t>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09" w:type="dxa"/>
            <w:gridSpan w:val="2"/>
            <w:tcBorders>
              <w:top w:val="nil"/>
              <w:bottom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F711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&lt;*&gt; Заполняется для проектов нормативных правовых актов с высокой и средней степенью регулирующего воздействия";</w:t>
            </w:r>
          </w:p>
        </w:tc>
      </w:tr>
    </w:tbl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right"/>
        <w:outlineLvl w:val="0"/>
      </w:pPr>
      <w:r>
        <w:t>Приложение 4</w:t>
      </w:r>
    </w:p>
    <w:p w:rsidR="003F7115" w:rsidRDefault="003F7115">
      <w:pPr>
        <w:pStyle w:val="ConsPlusNormal"/>
        <w:jc w:val="right"/>
      </w:pPr>
      <w:r>
        <w:t>к приказу</w:t>
      </w:r>
    </w:p>
    <w:p w:rsidR="003F7115" w:rsidRDefault="003F7115">
      <w:pPr>
        <w:pStyle w:val="ConsPlusNormal"/>
        <w:jc w:val="right"/>
      </w:pPr>
      <w:r>
        <w:t>Министерства экономического</w:t>
      </w:r>
    </w:p>
    <w:p w:rsidR="003F7115" w:rsidRDefault="003F7115">
      <w:pPr>
        <w:pStyle w:val="ConsPlusNormal"/>
        <w:jc w:val="right"/>
      </w:pPr>
      <w:r>
        <w:t>развития и промышленности</w:t>
      </w:r>
    </w:p>
    <w:p w:rsidR="003F7115" w:rsidRDefault="003F7115">
      <w:pPr>
        <w:pStyle w:val="ConsPlusNormal"/>
        <w:jc w:val="right"/>
      </w:pPr>
      <w:r>
        <w:t>Республики Карелия</w:t>
      </w:r>
    </w:p>
    <w:p w:rsidR="003F7115" w:rsidRDefault="003F7115">
      <w:pPr>
        <w:pStyle w:val="ConsPlusNormal"/>
        <w:jc w:val="right"/>
      </w:pPr>
      <w:r>
        <w:t>от 10.04.2018 N 57-А</w:t>
      </w:r>
    </w:p>
    <w:p w:rsidR="003F7115" w:rsidRDefault="003F7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7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115" w:rsidRDefault="003F7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РК от 20.05.2022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115" w:rsidRDefault="003F7115">
            <w:pPr>
              <w:pStyle w:val="ConsPlusNormal"/>
            </w:pPr>
          </w:p>
        </w:tc>
      </w:tr>
    </w:tbl>
    <w:p w:rsidR="003F7115" w:rsidRDefault="003F71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3"/>
        <w:gridCol w:w="2119"/>
        <w:gridCol w:w="2619"/>
      </w:tblGrid>
      <w:tr w:rsidR="003F711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center"/>
            </w:pPr>
            <w:bookmarkStart w:id="5" w:name="P389"/>
            <w:bookmarkEnd w:id="5"/>
            <w:r>
              <w:t>Заключение об оценке регулирующего воздействия проекта нормативного правового акта Республики Карелия</w:t>
            </w:r>
          </w:p>
        </w:tc>
      </w:tr>
      <w:tr w:rsidR="003F711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both"/>
            </w:pPr>
            <w:r>
              <w:t xml:space="preserve">____________________________________________________ в соответствии </w:t>
            </w:r>
            <w:proofErr w:type="gramStart"/>
            <w:r>
              <w:t>с</w:t>
            </w:r>
            <w:proofErr w:type="gramEnd"/>
          </w:p>
          <w:p w:rsidR="003F7115" w:rsidRDefault="003F7115">
            <w:pPr>
              <w:pStyle w:val="ConsPlusNormal"/>
              <w:ind w:firstLine="540"/>
              <w:jc w:val="both"/>
            </w:pPr>
            <w:r>
              <w:t>(наименование уполномоченного органа)</w:t>
            </w:r>
          </w:p>
          <w:p w:rsidR="003F7115" w:rsidRDefault="003F7115">
            <w:pPr>
              <w:pStyle w:val="ConsPlusNormal"/>
              <w:jc w:val="both"/>
            </w:pPr>
            <w:r>
              <w:t xml:space="preserve">с </w:t>
            </w:r>
            <w:hyperlink r:id="rId15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</w:t>
            </w:r>
            <w:proofErr w:type="gramStart"/>
            <w:r>
              <w:t>оценки регулирующего воздействия проектов нормативных правовых актов Республики</w:t>
            </w:r>
            <w:proofErr w:type="gramEnd"/>
            <w:r>
              <w:t xml:space="preserve"> Карелия и экспертизы нормативных правовых актов Республики Карелия, утвержденным постановлением Правительства Республики Карелия от 30 декабря 2013 года N 380-П (далее - Порядок), рассмотрело проект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_________________________________________________________________,</w:t>
            </w:r>
          </w:p>
          <w:p w:rsidR="003F7115" w:rsidRDefault="003F7115">
            <w:pPr>
              <w:pStyle w:val="ConsPlusNormal"/>
              <w:jc w:val="center"/>
            </w:pPr>
            <w:r>
              <w:t>(наименование нормативного правового акта)</w:t>
            </w:r>
          </w:p>
          <w:p w:rsidR="003F7115" w:rsidRDefault="003F7115">
            <w:pPr>
              <w:pStyle w:val="ConsPlusNormal"/>
              <w:jc w:val="both"/>
            </w:pPr>
            <w:r>
              <w:t>разработанный 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(наименование разработчика)</w:t>
            </w:r>
          </w:p>
          <w:p w:rsidR="003F7115" w:rsidRDefault="003F7115">
            <w:pPr>
              <w:pStyle w:val="ConsPlusNormal"/>
            </w:pPr>
            <w:r>
              <w:t>1. Проект акта направлен разработчиком для подготовки настоящего заключения</w:t>
            </w:r>
          </w:p>
          <w:p w:rsidR="003F7115" w:rsidRDefault="003F7115">
            <w:pPr>
              <w:pStyle w:val="ConsPlusNormal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proofErr w:type="gramStart"/>
            <w:r>
              <w:t>(впервые/повторно (информация о предшествующей подготовке заключения об оценке регулирующего воздействия)</w:t>
            </w:r>
            <w:proofErr w:type="gramEnd"/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2. Разработчиком проведены публичные обсуждения проекта нормативного правового акта в сроки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с "___" ___________ 20__ г. по "___" ___________ 20__ г.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3. Информация об оценке регулирующего воздействия проекта нормативного правового акта размещена разработчиком в региональной автоматизированной информационной системе "Оценка регулирующего воздействия проектов нормативных правовых актов Республики Карелия" (далее - АИС)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(полный электронный адрес)</w:t>
            </w:r>
          </w:p>
          <w:p w:rsidR="003F7115" w:rsidRDefault="003F7115">
            <w:pPr>
              <w:pStyle w:val="ConsPlusNormal"/>
              <w:jc w:val="both"/>
            </w:pPr>
            <w:r>
              <w:t>на официальном сайте разработчика, в социальных сетях, интернет ресурсах по адресам (ссылкам): __________________________________________________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4. В ходе подготовки настоящего заключения были проведены публичные консультации в сроки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с "___" ___________ 20__ г. по "___" ___________ 20__ г.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(обоснование необходимости проведения, количество и состав участников, основной вывод)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5. Основные положения предлагаемого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6. Обоснование разработчиком предлагаемого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7. Результаты анализа предложенного разработчиком варианта правового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8. 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  <w:p w:rsidR="003F7115" w:rsidRDefault="003F7115">
            <w:pPr>
              <w:pStyle w:val="ConsPlusNormal"/>
            </w:pPr>
            <w:r>
              <w:t>сделаны следующие выводы: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- вывод о наличии либо отсутствии достаточного обоснования решения проблемы предложенным способом регулирования: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_________________________________________________________________;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Республики Карелия: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_________________________________________________________________;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 xml:space="preserve">- вывод о соблюдении либо несоблюдении порядка проведения оценки регулирующего </w:t>
            </w:r>
            <w:r>
              <w:lastRenderedPageBreak/>
              <w:t>воздействия: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F7115" w:rsidRDefault="003F7115">
            <w:pPr>
              <w:pStyle w:val="ConsPlusNormal"/>
              <w:jc w:val="both"/>
            </w:pPr>
            <w:r>
              <w:t>_________________________________________________________________.</w:t>
            </w:r>
          </w:p>
          <w:p w:rsidR="003F7115" w:rsidRDefault="003F7115">
            <w:pPr>
              <w:pStyle w:val="ConsPlusNormal"/>
              <w:jc w:val="center"/>
            </w:pPr>
            <w:r>
              <w:t>(обоснование выводов, а также иные замечания и предложения)</w:t>
            </w:r>
          </w:p>
          <w:p w:rsidR="003F7115" w:rsidRDefault="003F7115">
            <w:pPr>
              <w:pStyle w:val="ConsPlusNormal"/>
              <w:ind w:firstLine="283"/>
              <w:jc w:val="both"/>
            </w:pPr>
            <w:r>
              <w:t>Указание (при наличии) на приложения.</w:t>
            </w:r>
          </w:p>
        </w:tc>
      </w:tr>
      <w:tr w:rsidR="003F7115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lastRenderedPageBreak/>
              <w:t>Руководитель уполномоченного органа</w:t>
            </w:r>
          </w:p>
          <w:p w:rsidR="003F7115" w:rsidRDefault="003F7115">
            <w:pPr>
              <w:pStyle w:val="ConsPlusNormal"/>
              <w:jc w:val="center"/>
            </w:pPr>
            <w:r>
              <w:t>_______________________________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F7115" w:rsidRDefault="003F7115">
            <w:pPr>
              <w:pStyle w:val="ConsPlusNormal"/>
              <w:jc w:val="center"/>
            </w:pPr>
            <w:r>
              <w:t>________________</w:t>
            </w:r>
          </w:p>
          <w:p w:rsidR="003F7115" w:rsidRDefault="003F7115">
            <w:pPr>
              <w:pStyle w:val="ConsPlusNormal"/>
              <w:jc w:val="center"/>
            </w:pPr>
            <w:r>
              <w:t>(подпись)</w:t>
            </w:r>
            <w:proofErr w:type="gramStart"/>
            <w:r>
              <w:t>."</w:t>
            </w:r>
            <w:proofErr w:type="gramEnd"/>
            <w:r>
              <w:t>.</w:t>
            </w:r>
          </w:p>
        </w:tc>
      </w:tr>
    </w:tbl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jc w:val="both"/>
      </w:pPr>
    </w:p>
    <w:p w:rsidR="003F7115" w:rsidRDefault="003F71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548" w:rsidRDefault="00AF473D"/>
    <w:sectPr w:rsidR="00913548" w:rsidSect="002C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5"/>
    <w:rsid w:val="00273884"/>
    <w:rsid w:val="003F7115"/>
    <w:rsid w:val="0057385A"/>
    <w:rsid w:val="00A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7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7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7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7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7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7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5D3B710859A16A9DC22EFECDF192CFC21979CAC51D334F7E068CA367698651A7EAC43932AB5992A92C7521ADD19E3C7CE9E3AFE9298BCc4GAO" TargetMode="External"/><Relationship Id="rId13" Type="http://schemas.openxmlformats.org/officeDocument/2006/relationships/hyperlink" Target="consultantplus://offline/ref=BD25D3B710859A16A9DC3CE2FAB34E21FA2ACB94A356DD63A2B46E9D69269E305A3EAA16D06EBD9C299993025C8340B082859331E18E98B756B3D3F5cEG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5D3B710859A16A9DC3CE2FAB34E21FA2ACB94A356DD62AFB46E9D69269E305A3EAA16D06EBD9C29999303578340B082859331E18E98B756B3D3F5cEG9O" TargetMode="External"/><Relationship Id="rId12" Type="http://schemas.openxmlformats.org/officeDocument/2006/relationships/hyperlink" Target="consultantplus://offline/ref=BD25D3B710859A16A9DC3CE2FAB34E21FA2ACB94A356DD63A2B46E9D69269E305A3EAA16D06EBD9C299993025E8340B082859331E18E98B756B3D3F5cEG9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5D3B710859A16A9DC3CE2FAB34E21FA2ACB94A356DD63A2B46E9D69269E305A3EAA16D06EBD9C299993035B8340B082859331E18E98B756B3D3F5cEG9O" TargetMode="External"/><Relationship Id="rId11" Type="http://schemas.openxmlformats.org/officeDocument/2006/relationships/hyperlink" Target="consultantplus://offline/ref=BD25D3B710859A16A9DC3CE2FAB34E21FA2ACB94A05FDF61ACBC6E9D69269E305A3EAA16D06EBD9C29999303598340B082859331E18E98B756B3D3F5cEG9O" TargetMode="External"/><Relationship Id="rId5" Type="http://schemas.openxmlformats.org/officeDocument/2006/relationships/hyperlink" Target="consultantplus://offline/ref=BD25D3B710859A16A9DC3CE2FAB34E21FA2ACB94A05FDF61ACBC6E9D69269E305A3EAA16D06EBD9C299993035B8340B082859331E18E98B756B3D3F5cEG9O" TargetMode="External"/><Relationship Id="rId15" Type="http://schemas.openxmlformats.org/officeDocument/2006/relationships/hyperlink" Target="consultantplus://offline/ref=BD25D3B710859A16A9DC3CE2FAB34E21FA2ACB94A356DD62AFB46E9D69269E305A3EAA16D06EBD9C29999303578340B082859331E18E98B756B3D3F5cEG9O" TargetMode="External"/><Relationship Id="rId10" Type="http://schemas.openxmlformats.org/officeDocument/2006/relationships/hyperlink" Target="consultantplus://offline/ref=BD25D3B710859A16A9DC3CE2FAB34E21FA2ACB94A356DD63A2B46E9D69269E305A3EAA16D06EBD9C29999303568340B082859331E18E98B756B3D3F5cEG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5D3B710859A16A9DC3CE2FAB34E21FA2ACB94A356DD63A2B46E9D69269E305A3EAA16D06EBD9C29999303588340B082859331E18E98B756B3D3F5cEG9O" TargetMode="External"/><Relationship Id="rId14" Type="http://schemas.openxmlformats.org/officeDocument/2006/relationships/hyperlink" Target="consultantplus://offline/ref=BD25D3B710859A16A9DC3CE2FAB34E21FA2ACB94A356DD63A2B46E9D69269E305A3EAA16D06EBD9C299993025A8340B082859331E18E98B756B3D3F5cE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3689</Words>
  <Characters>21032</Characters>
  <Application>Microsoft Office Word</Application>
  <DocSecurity>0</DocSecurity>
  <Lines>175</Lines>
  <Paragraphs>49</Paragraphs>
  <ScaleCrop>false</ScaleCrop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Юлия Владимировна</dc:creator>
  <cp:lastModifiedBy>Зарипова Юлия Владимировна</cp:lastModifiedBy>
  <cp:revision>2</cp:revision>
  <dcterms:created xsi:type="dcterms:W3CDTF">2022-09-21T14:06:00Z</dcterms:created>
  <dcterms:modified xsi:type="dcterms:W3CDTF">2022-09-21T14:14:00Z</dcterms:modified>
</cp:coreProperties>
</file>