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640" w:rsidRDefault="00FE6640" w:rsidP="00FE6640">
      <w:pPr>
        <w:jc w:val="center"/>
        <w:rPr>
          <w:b/>
          <w:sz w:val="28"/>
          <w:szCs w:val="28"/>
        </w:rPr>
      </w:pPr>
      <w:bookmarkStart w:id="0" w:name="_GoBack"/>
      <w:bookmarkEnd w:id="0"/>
      <w:r>
        <w:rPr>
          <w:b/>
          <w:sz w:val="28"/>
          <w:szCs w:val="28"/>
        </w:rPr>
        <w:t xml:space="preserve">Информация </w:t>
      </w:r>
    </w:p>
    <w:p w:rsidR="00FE6640" w:rsidRDefault="00FE6640" w:rsidP="00FE6640">
      <w:pPr>
        <w:jc w:val="center"/>
        <w:rPr>
          <w:b/>
          <w:sz w:val="28"/>
          <w:szCs w:val="28"/>
        </w:rPr>
      </w:pPr>
      <w:r>
        <w:rPr>
          <w:b/>
          <w:sz w:val="28"/>
          <w:szCs w:val="28"/>
        </w:rPr>
        <w:t xml:space="preserve">об исполнении </w:t>
      </w:r>
      <w:r w:rsidRPr="002F05FD">
        <w:rPr>
          <w:b/>
          <w:sz w:val="28"/>
          <w:szCs w:val="28"/>
        </w:rPr>
        <w:t xml:space="preserve"> </w:t>
      </w:r>
      <w:r>
        <w:rPr>
          <w:b/>
          <w:sz w:val="28"/>
          <w:szCs w:val="28"/>
        </w:rPr>
        <w:t>Министерством экономического развития и промышленности Республики Карелия  (далее – Министерство) в 202</w:t>
      </w:r>
      <w:r w:rsidR="00A81C7A">
        <w:rPr>
          <w:b/>
          <w:sz w:val="28"/>
          <w:szCs w:val="28"/>
        </w:rPr>
        <w:t>2</w:t>
      </w:r>
      <w:r>
        <w:rPr>
          <w:b/>
          <w:sz w:val="28"/>
          <w:szCs w:val="28"/>
        </w:rPr>
        <w:t xml:space="preserve"> году Плана </w:t>
      </w:r>
      <w:r w:rsidRPr="002F05FD">
        <w:rPr>
          <w:b/>
          <w:sz w:val="28"/>
          <w:szCs w:val="28"/>
        </w:rPr>
        <w:t xml:space="preserve">мероприятий по противодействию коррупции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8930"/>
      </w:tblGrid>
      <w:tr w:rsidR="008E2CF1" w:rsidRPr="00B6090C" w:rsidTr="00B54EEC">
        <w:tc>
          <w:tcPr>
            <w:tcW w:w="6062" w:type="dxa"/>
            <w:shd w:val="clear" w:color="auto" w:fill="auto"/>
          </w:tcPr>
          <w:p w:rsidR="008E2CF1" w:rsidRPr="00B6090C" w:rsidRDefault="008E2CF1" w:rsidP="00B54EEC">
            <w:pPr>
              <w:jc w:val="center"/>
              <w:rPr>
                <w:b/>
              </w:rPr>
            </w:pPr>
            <w:r w:rsidRPr="00B6090C">
              <w:rPr>
                <w:b/>
              </w:rPr>
              <w:t>Наименование мероприятия</w:t>
            </w:r>
          </w:p>
        </w:tc>
        <w:tc>
          <w:tcPr>
            <w:tcW w:w="8930" w:type="dxa"/>
            <w:shd w:val="clear" w:color="auto" w:fill="auto"/>
          </w:tcPr>
          <w:p w:rsidR="008E2CF1" w:rsidRPr="00B6090C" w:rsidRDefault="008E2CF1" w:rsidP="00B54EEC">
            <w:pPr>
              <w:jc w:val="center"/>
              <w:rPr>
                <w:b/>
              </w:rPr>
            </w:pPr>
            <w:r w:rsidRPr="00B6090C">
              <w:rPr>
                <w:b/>
              </w:rPr>
              <w:t>Информация о реализации</w:t>
            </w:r>
          </w:p>
        </w:tc>
      </w:tr>
      <w:tr w:rsidR="008E2CF1" w:rsidRPr="00B6090C" w:rsidTr="00B54EEC">
        <w:tc>
          <w:tcPr>
            <w:tcW w:w="14992" w:type="dxa"/>
            <w:gridSpan w:val="2"/>
            <w:shd w:val="clear" w:color="auto" w:fill="auto"/>
          </w:tcPr>
          <w:p w:rsidR="008E2CF1" w:rsidRPr="00B6090C" w:rsidRDefault="008E2CF1" w:rsidP="00B54EEC">
            <w:pPr>
              <w:pStyle w:val="a6"/>
              <w:numPr>
                <w:ilvl w:val="0"/>
                <w:numId w:val="3"/>
              </w:numPr>
              <w:jc w:val="center"/>
            </w:pPr>
            <w:r w:rsidRPr="008C6EF4">
              <w:t>Совершенствование правовых основ, установленных в целях противодействия коррупции, и организационных мер, направленных на противодействие коррупции в Республике Карелия, выявление и устранение коррупционных рисков</w:t>
            </w:r>
          </w:p>
        </w:tc>
      </w:tr>
      <w:tr w:rsidR="008E2CF1" w:rsidRPr="00F43B93" w:rsidTr="00B54EEC">
        <w:tc>
          <w:tcPr>
            <w:tcW w:w="6062" w:type="dxa"/>
            <w:shd w:val="clear" w:color="auto" w:fill="auto"/>
          </w:tcPr>
          <w:p w:rsidR="008E2CF1" w:rsidRPr="00F43B93" w:rsidRDefault="008E2CF1" w:rsidP="00B54EEC">
            <w:pPr>
              <w:jc w:val="both"/>
            </w:pPr>
            <w:r w:rsidRPr="00F43B93">
              <w:t>1.1 Разработка проектов нормативных правовых актов Республики Карелия, нормативных правовых актов Министерства экономического развития Республики Карелия в целях реализации требований законодательства о противодействии коррупции</w:t>
            </w:r>
          </w:p>
        </w:tc>
        <w:tc>
          <w:tcPr>
            <w:tcW w:w="8930" w:type="dxa"/>
            <w:shd w:val="clear" w:color="auto" w:fill="auto"/>
          </w:tcPr>
          <w:p w:rsidR="008E2CF1" w:rsidRPr="00F43B93" w:rsidRDefault="008E2CF1" w:rsidP="00B54EEC">
            <w:pPr>
              <w:jc w:val="both"/>
            </w:pPr>
            <w:r w:rsidRPr="00F43B93">
              <w:t xml:space="preserve">              В 202</w:t>
            </w:r>
            <w:r w:rsidR="00CD2602" w:rsidRPr="00F43B93">
              <w:t>2</w:t>
            </w:r>
            <w:r w:rsidRPr="00F43B93">
              <w:t xml:space="preserve"> году в Министерстве:</w:t>
            </w:r>
          </w:p>
          <w:p w:rsidR="008E2CF1" w:rsidRPr="00F43B93" w:rsidRDefault="008E2CF1" w:rsidP="00B54EEC">
            <w:pPr>
              <w:jc w:val="both"/>
            </w:pPr>
            <w:r w:rsidRPr="00F43B93">
              <w:t xml:space="preserve">              1. Разработаны проекты нормативных правовых актов:</w:t>
            </w:r>
          </w:p>
          <w:p w:rsidR="006D76E8" w:rsidRPr="00F43B93" w:rsidRDefault="008E2CF1" w:rsidP="00B54EEC">
            <w:pPr>
              <w:jc w:val="both"/>
            </w:pPr>
            <w:r w:rsidRPr="00F43B93">
              <w:t xml:space="preserve">- приказ Министерства от </w:t>
            </w:r>
            <w:r w:rsidR="00EF4B06" w:rsidRPr="00F43B93">
              <w:t>24 января 2022</w:t>
            </w:r>
            <w:r w:rsidR="007E10EE" w:rsidRPr="00F43B93">
              <w:t xml:space="preserve"> </w:t>
            </w:r>
            <w:r w:rsidRPr="00F43B93">
              <w:t>года №</w:t>
            </w:r>
            <w:r w:rsidR="006D76E8" w:rsidRPr="00F43B93">
              <w:t>25</w:t>
            </w:r>
            <w:r w:rsidRPr="00F43B93">
              <w:t xml:space="preserve"> «О</w:t>
            </w:r>
            <w:r w:rsidR="006D76E8" w:rsidRPr="00F43B93">
              <w:t>б утверждении Положения о комиссии Министерства экономического развития и промышленности Республики Карелия по соблюдению требований к служебному поведению руководителей, подведомственных Министерству экономического развития и промышленности Республики Карелия, учреждений и урегулированию конфликта интересов»;</w:t>
            </w:r>
          </w:p>
          <w:p w:rsidR="006D76E8" w:rsidRPr="00F43B93" w:rsidRDefault="008E2CF1" w:rsidP="00B54EEC">
            <w:pPr>
              <w:jc w:val="both"/>
            </w:pPr>
            <w:r w:rsidRPr="00F43B93">
              <w:t xml:space="preserve">- приказ Министерства от </w:t>
            </w:r>
            <w:r w:rsidR="006D76E8" w:rsidRPr="00F43B93">
              <w:t>24 января 2022 года №26 «Об утверждении Порядка уведомления представителя нанимателя руководителями подведомственных Министерству экономического развития и промышленности Республики Карелия учреждений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64CA4" w:rsidRPr="00F43B93" w:rsidRDefault="00F64CA4" w:rsidP="00B54EEC">
            <w:pPr>
              <w:jc w:val="both"/>
            </w:pPr>
            <w:r w:rsidRPr="00F43B93">
              <w:t>- приказ Министерства от 13 апреля 2022 года №181 «Об образовании комиссии Министерства экономического развития и промышленности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w:t>
            </w:r>
          </w:p>
          <w:p w:rsidR="00F64CA4" w:rsidRPr="00F43B93" w:rsidRDefault="00F64CA4" w:rsidP="00B54EEC">
            <w:pPr>
              <w:jc w:val="both"/>
            </w:pPr>
            <w:r w:rsidRPr="00F43B93">
              <w:t>- приказ Министерства от 13 апреля 2022 года №182 «Об образовании комиссии Министерства экономического развития и промышленности Республики Карелия по соблюдению требований к служебному поведению руководителей, подведомственных Министерству экономического развития и промышленности Республики Карелия, учреждений и урегулированию конфликта интересов».</w:t>
            </w:r>
          </w:p>
          <w:p w:rsidR="008E2CF1" w:rsidRPr="00F43B93" w:rsidRDefault="008E2CF1" w:rsidP="00B54EEC">
            <w:pPr>
              <w:jc w:val="both"/>
            </w:pPr>
            <w:r w:rsidRPr="00F43B93">
              <w:t xml:space="preserve">             2. Внесены изменения в нормативные правовые акты:</w:t>
            </w:r>
          </w:p>
          <w:p w:rsidR="006D76E8" w:rsidRPr="00F43B93" w:rsidRDefault="008E2CF1" w:rsidP="00B54EEC">
            <w:pPr>
              <w:jc w:val="both"/>
            </w:pPr>
            <w:r w:rsidRPr="00F43B93">
              <w:t xml:space="preserve">- приказ Министерства от </w:t>
            </w:r>
            <w:r w:rsidR="006D76E8" w:rsidRPr="00F43B93">
              <w:t>28 февраля 2022 года №90 «О внесении изменений в приказ Министерства экономического развития и промышленности Республик Карелия от 15 сентября 2020 года №320-А</w:t>
            </w:r>
            <w:r w:rsidR="00337905" w:rsidRPr="00F43B93">
              <w:t>»</w:t>
            </w:r>
            <w:r w:rsidR="006D76E8" w:rsidRPr="00F43B93">
              <w:t>;</w:t>
            </w:r>
          </w:p>
          <w:p w:rsidR="00F64CA4" w:rsidRPr="00F43B93" w:rsidRDefault="00F64CA4" w:rsidP="00B54EEC">
            <w:pPr>
              <w:jc w:val="both"/>
            </w:pPr>
            <w:r w:rsidRPr="00F43B93">
              <w:t>- приказ Министерства от 28 июля 2022 года №297/</w:t>
            </w:r>
            <w:proofErr w:type="spellStart"/>
            <w:r w:rsidRPr="00F43B93">
              <w:t>лс</w:t>
            </w:r>
            <w:proofErr w:type="spellEnd"/>
            <w:r w:rsidRPr="00F43B93">
              <w:t xml:space="preserve"> «О внесении изменений в приказы Министерства экономического развития и промышленности Республики Карелия»;</w:t>
            </w:r>
          </w:p>
          <w:p w:rsidR="00F64CA4" w:rsidRPr="00F43B93" w:rsidRDefault="00F64CA4" w:rsidP="00B54EEC">
            <w:pPr>
              <w:jc w:val="both"/>
            </w:pPr>
            <w:r w:rsidRPr="00F43B93">
              <w:lastRenderedPageBreak/>
              <w:t>- приказ Министерства от 29 июля 2022 года №389 «О внесении изменений в отдельные приказы Министерства экономического развития и промышленности Республики Карелия»;</w:t>
            </w:r>
          </w:p>
          <w:p w:rsidR="00F64CA4" w:rsidRPr="00F43B93" w:rsidRDefault="00F64CA4" w:rsidP="00B54EEC">
            <w:pPr>
              <w:jc w:val="both"/>
            </w:pPr>
            <w:r w:rsidRPr="00F43B93">
              <w:t>- приказ Министерства от 07 октября 2022 года №518 «О внесении изменений в приказ Министерства экономического развития промышленности Республики Карелия от 15 января 2020 года №7-А»;</w:t>
            </w:r>
          </w:p>
          <w:p w:rsidR="008E2CF1" w:rsidRPr="00F43B93" w:rsidRDefault="00F64CA4" w:rsidP="00F64CA4">
            <w:pPr>
              <w:jc w:val="both"/>
            </w:pPr>
            <w:r w:rsidRPr="00F43B93">
              <w:t>- приказ Министерства от 22 ноября 2022 года №644 «О внесении изменений в приказ Министерства экономического развития промышленности Республики Карелия от 15 сентября 2020 года №320-А».</w:t>
            </w:r>
          </w:p>
        </w:tc>
      </w:tr>
      <w:tr w:rsidR="008E2CF1" w:rsidRPr="00F43B93" w:rsidTr="00B54EEC">
        <w:tc>
          <w:tcPr>
            <w:tcW w:w="6062" w:type="dxa"/>
            <w:shd w:val="clear" w:color="auto" w:fill="auto"/>
          </w:tcPr>
          <w:p w:rsidR="008E2CF1" w:rsidRPr="00F43B93" w:rsidRDefault="008E2CF1" w:rsidP="00B54EEC">
            <w:pPr>
              <w:jc w:val="both"/>
            </w:pPr>
            <w:r w:rsidRPr="00F43B93">
              <w:lastRenderedPageBreak/>
              <w:t>1.2 Проведение антикоррупционной экспертизы нормативных правовых актов и их проектов в соответствии с требованиями действующего законодательства</w:t>
            </w:r>
          </w:p>
        </w:tc>
        <w:tc>
          <w:tcPr>
            <w:tcW w:w="8930" w:type="dxa"/>
            <w:shd w:val="clear" w:color="auto" w:fill="auto"/>
          </w:tcPr>
          <w:p w:rsidR="00BE3496" w:rsidRPr="00F43B93" w:rsidRDefault="00BE3496" w:rsidP="00BE3496">
            <w:pPr>
              <w:ind w:firstLine="708"/>
              <w:jc w:val="both"/>
            </w:pPr>
            <w:r w:rsidRPr="00F43B93">
              <w:t>В соответствии с постановлением Правительства Республики Карелия от 27 августа 2009 года № 194-П «О Порядке проведения антикоррупционной экспертизы нормативных правовых актов органов исполнительной власти Республики Карелия и их проектов», проведение антикоррупционной экспертизы нормативных правовых актов органов исполнительной власти Республики Карелия и их проектов осуществляется органами исполнительной власти Республики Карелия, принявшими нормативный правовой акт (разработавшими проект нормативного правового акта). Органы исполнительной власти Республики Карелия проводят антикоррупционную экспертизу принятых ими нормативных правовых актов при мониторинге их применения, проектов принимаемых ими нормативных правовых актов - при проведении их правовой экспертизы.</w:t>
            </w:r>
          </w:p>
          <w:p w:rsidR="00BE3496" w:rsidRPr="00F43B93" w:rsidRDefault="00BE3496" w:rsidP="00BE3496">
            <w:pPr>
              <w:ind w:firstLine="708"/>
              <w:jc w:val="both"/>
            </w:pPr>
            <w:r w:rsidRPr="00F43B93">
              <w:t xml:space="preserve">Порядок проведения антикоррупционной экспертизы нормативных правовых актов и проектов нормативных правовых актов Министерства экономического развития и промышленности Республики Карелия утвержден приказом Министерства от 6 мая 2011 года № 60 – А. </w:t>
            </w:r>
          </w:p>
          <w:p w:rsidR="00BE3496" w:rsidRPr="00F43B93" w:rsidRDefault="00BE3496" w:rsidP="00BE3496">
            <w:pPr>
              <w:ind w:firstLine="708"/>
              <w:jc w:val="both"/>
            </w:pPr>
            <w:r w:rsidRPr="00F43B93">
              <w:t>В 2022 году антикоррупционная экспертиза проектов нормативных правовых актов Министерства проведена в отношении 90 актов.</w:t>
            </w:r>
          </w:p>
          <w:p w:rsidR="008E2CF1" w:rsidRPr="00F43B93" w:rsidRDefault="00BE3496" w:rsidP="00BE3496">
            <w:pPr>
              <w:ind w:firstLine="708"/>
              <w:jc w:val="both"/>
            </w:pPr>
            <w:r w:rsidRPr="00F43B93">
              <w:t>Антикоррупционная экспертиза принятых нормативных актов Министерства проводится при мониторинге их применения</w:t>
            </w:r>
            <w:r w:rsidRPr="00F43B93">
              <w:rPr>
                <w:szCs w:val="20"/>
              </w:rPr>
              <w:t xml:space="preserve"> </w:t>
            </w:r>
            <w:r w:rsidRPr="00F43B93">
              <w:t xml:space="preserve">на основании ежегодного Плана мониторинга нормативных правовых актов Министерства. Приказом Министерства от 27 декабря 2021 года № 564-А утвержден план мониторинга </w:t>
            </w:r>
            <w:proofErr w:type="spellStart"/>
            <w:r w:rsidRPr="00F43B93">
              <w:t>правоприменения</w:t>
            </w:r>
            <w:proofErr w:type="spellEnd"/>
            <w:r w:rsidRPr="00F43B93">
              <w:t xml:space="preserve"> в Министерстве на 2022 год, в соответствии с которым в третьем квартале 2022 года был проведен мониторинг нормативных правовых актов Министерства в сфере международного и приграничного сотрудничества (</w:t>
            </w:r>
            <w:proofErr w:type="spellStart"/>
            <w:r w:rsidRPr="00F43B93">
              <w:t>коррупциогенных</w:t>
            </w:r>
            <w:proofErr w:type="spellEnd"/>
            <w:r w:rsidRPr="00F43B93">
              <w:t xml:space="preserve"> факторов выявлено не было). В четвертом квартале 2022 года был проведен мониторинг нормативных правовых актов Министерства в оценки регулирующего воздействия проектов нормативно-правовых актов Республики Карелия в соответствии с </w:t>
            </w:r>
            <w:r w:rsidRPr="00F43B93">
              <w:lastRenderedPageBreak/>
              <w:t>Федеральным законом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roofErr w:type="spellStart"/>
            <w:r w:rsidRPr="00F43B93">
              <w:t>коррупциогенных</w:t>
            </w:r>
            <w:proofErr w:type="spellEnd"/>
            <w:r w:rsidRPr="00F43B93">
              <w:t xml:space="preserve"> факторов также выявлено не было</w:t>
            </w:r>
            <w:proofErr w:type="gramStart"/>
            <w:r w:rsidRPr="00F43B93">
              <w:t xml:space="preserve">). </w:t>
            </w:r>
            <w:r w:rsidR="008E2CF1" w:rsidRPr="00F43B93">
              <w:t xml:space="preserve"> </w:t>
            </w:r>
            <w:proofErr w:type="gramEnd"/>
          </w:p>
        </w:tc>
      </w:tr>
      <w:tr w:rsidR="008E2CF1" w:rsidRPr="00F43B93" w:rsidTr="00B54EEC">
        <w:tc>
          <w:tcPr>
            <w:tcW w:w="6062" w:type="dxa"/>
            <w:shd w:val="clear" w:color="auto" w:fill="auto"/>
          </w:tcPr>
          <w:p w:rsidR="008E2CF1" w:rsidRPr="00F43B93" w:rsidRDefault="008E2CF1" w:rsidP="00B54EEC">
            <w:pPr>
              <w:jc w:val="both"/>
            </w:pPr>
            <w:r w:rsidRPr="00F43B93">
              <w:lastRenderedPageBreak/>
              <w:t>1.3 Размещение проектов нормативных правовых актов на официальных сайтах органов государственной власти Республики Карелия в информационно-телекоммуникационной сети Интернет для обеспечения возможности проведения независимой антикоррупционной экспертизы</w:t>
            </w:r>
          </w:p>
        </w:tc>
        <w:tc>
          <w:tcPr>
            <w:tcW w:w="8930" w:type="dxa"/>
            <w:shd w:val="clear" w:color="auto" w:fill="auto"/>
          </w:tcPr>
          <w:p w:rsidR="008E2CF1" w:rsidRPr="00F43B93" w:rsidRDefault="00BE3496" w:rsidP="00BE3496">
            <w:pPr>
              <w:ind w:firstLine="708"/>
              <w:jc w:val="both"/>
            </w:pPr>
            <w:r w:rsidRPr="00F43B93">
              <w:t>В соответствии с постановлением Правительства Республики Карелия от 27 августа 2009 года № 194-П «О Порядке проведения антикоррупционной экспертизы нормативных правовых актов органов исполнительной власти Республики Карелия и их проектов», приказом Министерства экономического развития Республики Карелия от 25 марта 2019 года № 56-А «О размещении проектов нормативных правовых актов Республики Карелия в целях проведения независимой антикоррупционной экспертизы»  в 2022 году на официальном сайте Министерства в сети Интернет размещено 136 проектов нормативных правовых актов Республики Карелия. Заключения по итогам проведения независимой антикоррупционной экспертизы на проекты нормативных правовых актов Республики Карелия в Министерство не поступали.</w:t>
            </w:r>
          </w:p>
        </w:tc>
      </w:tr>
      <w:tr w:rsidR="008E2CF1" w:rsidRPr="00F43B93" w:rsidTr="00B54EEC">
        <w:tc>
          <w:tcPr>
            <w:tcW w:w="6062" w:type="dxa"/>
            <w:shd w:val="clear" w:color="auto" w:fill="auto"/>
          </w:tcPr>
          <w:p w:rsidR="008E2CF1" w:rsidRPr="00F43B93" w:rsidRDefault="008E2CF1" w:rsidP="00B54EEC">
            <w:pPr>
              <w:jc w:val="both"/>
            </w:pPr>
            <w:r w:rsidRPr="00F43B93">
              <w:t>1.4 Разработка, утверждение и реализация планов мероприятий по противодействию коррупции в органах государственной власти Республики Карелия</w:t>
            </w:r>
          </w:p>
        </w:tc>
        <w:tc>
          <w:tcPr>
            <w:tcW w:w="8930" w:type="dxa"/>
            <w:shd w:val="clear" w:color="auto" w:fill="auto"/>
          </w:tcPr>
          <w:p w:rsidR="008E2CF1" w:rsidRPr="00F43B93" w:rsidRDefault="008E2CF1" w:rsidP="00B54EEC">
            <w:pPr>
              <w:jc w:val="both"/>
            </w:pPr>
            <w:r w:rsidRPr="00F43B93">
              <w:t xml:space="preserve">            В соответствии с </w:t>
            </w:r>
            <w:proofErr w:type="gramStart"/>
            <w:r w:rsidRPr="00F43B93">
              <w:t>распоряжением  Правительства</w:t>
            </w:r>
            <w:proofErr w:type="gramEnd"/>
            <w:r w:rsidRPr="00F43B93">
              <w:t xml:space="preserve"> Республики Карелия от 10 декабря 2019 года №846р-П,  приказом  Министерства от 15 января 2020 года №7-А утвержден </w:t>
            </w:r>
            <w:bookmarkStart w:id="1" w:name="_Hlk25591328"/>
            <w:r w:rsidRPr="00F43B93">
              <w:t>План мероприятий по противодействию коррупции в Министерстве экономического развития и промышленности Республики Карелия на 2020-2024 годы</w:t>
            </w:r>
            <w:bookmarkEnd w:id="1"/>
            <w:r w:rsidRPr="00F43B93">
              <w:t>.</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t>1.5 Проведение общественных обсуждений (с привлечением экспертного сообщества) проектов планов мероприятий по противодействию коррупции в органах государственной власти Республики Карелия</w:t>
            </w:r>
          </w:p>
        </w:tc>
        <w:tc>
          <w:tcPr>
            <w:tcW w:w="8930" w:type="dxa"/>
            <w:shd w:val="clear" w:color="auto" w:fill="auto"/>
          </w:tcPr>
          <w:p w:rsidR="008E2CF1" w:rsidRPr="00F43B93" w:rsidRDefault="00BE3496" w:rsidP="00BE3496">
            <w:pPr>
              <w:ind w:firstLine="708"/>
              <w:jc w:val="both"/>
            </w:pPr>
            <w:r w:rsidRPr="00F43B93">
              <w:t>Проведение общественных обсуждений (с привлечением экспертного сообщества) проектов планов мероприятий по противодействию коррупции в Министерстве экономического развития и промышленности Республики Карелия в отчетном периоде не осуществлялось.</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t xml:space="preserve">1.6 Представление в Администрацию Главы Республики Карелия отчетов о реализации мер антикоррупционной политики (за отчетный год), предусмотренных </w:t>
            </w:r>
            <w:hyperlink r:id="rId6" w:history="1">
              <w:r w:rsidRPr="00F43B93">
                <w:t>распоряжением</w:t>
              </w:r>
            </w:hyperlink>
            <w:r w:rsidRPr="00F43B93">
              <w:t xml:space="preserve"> Главы Республики Карелия от 15 января 2009 года № 16-р</w:t>
            </w:r>
          </w:p>
        </w:tc>
        <w:tc>
          <w:tcPr>
            <w:tcW w:w="8930" w:type="dxa"/>
            <w:shd w:val="clear" w:color="auto" w:fill="auto"/>
          </w:tcPr>
          <w:p w:rsidR="008E2CF1" w:rsidRPr="00F43B93" w:rsidRDefault="008E2CF1" w:rsidP="00627F56">
            <w:pPr>
              <w:jc w:val="both"/>
            </w:pPr>
            <w:r w:rsidRPr="00F43B93">
              <w:t xml:space="preserve">            Отчеты о реализации мер антикоррупционной политики за 202</w:t>
            </w:r>
            <w:r w:rsidR="00627F56" w:rsidRPr="00F43B93">
              <w:t>2</w:t>
            </w:r>
            <w:r w:rsidRPr="00F43B93">
              <w:t xml:space="preserve"> год, предусмотренные </w:t>
            </w:r>
            <w:hyperlink r:id="rId7" w:history="1">
              <w:r w:rsidRPr="00F43B93">
                <w:t>распоряжением</w:t>
              </w:r>
            </w:hyperlink>
            <w:r w:rsidRPr="00F43B93">
              <w:t xml:space="preserve"> Главы Республики Карелия от 15 января 2009 года № 16-р, направлены в Администрацию Главы Республики Карелия в </w:t>
            </w:r>
            <w:r w:rsidR="00627F56" w:rsidRPr="00F43B93">
              <w:t>установленные сроки</w:t>
            </w:r>
            <w:r w:rsidRPr="00F43B93">
              <w:t>.</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t>1.7 Разработка, утверждение и актуализация административных регламентов предоставления государственных услуг</w:t>
            </w:r>
          </w:p>
        </w:tc>
        <w:tc>
          <w:tcPr>
            <w:tcW w:w="8930" w:type="dxa"/>
            <w:shd w:val="clear" w:color="auto" w:fill="auto"/>
          </w:tcPr>
          <w:p w:rsidR="002814CF" w:rsidRPr="00F43B93" w:rsidRDefault="008E2CF1" w:rsidP="002814CF">
            <w:pPr>
              <w:jc w:val="both"/>
            </w:pPr>
            <w:r w:rsidRPr="00F43B93">
              <w:t xml:space="preserve">            </w:t>
            </w:r>
            <w:r w:rsidR="002814CF" w:rsidRPr="00F43B93">
              <w:t>В Министерстве разработаны и утверждены:</w:t>
            </w:r>
          </w:p>
          <w:p w:rsidR="002814CF" w:rsidRPr="00F43B93" w:rsidRDefault="002814CF" w:rsidP="002814CF">
            <w:pPr>
              <w:jc w:val="both"/>
              <w:rPr>
                <w:rStyle w:val="FontStyle15"/>
              </w:rPr>
            </w:pPr>
            <w:r w:rsidRPr="00F43B93">
              <w:t xml:space="preserve">- </w:t>
            </w:r>
            <w:r w:rsidRPr="00F43B93">
              <w:rPr>
                <w:rStyle w:val="FontStyle15"/>
              </w:rPr>
              <w:t xml:space="preserve">административный регламент по предоставлению государственной услуги «Лицензирование розничной продажи алкогольной продукции (за исключением лицензирования розничной продажи произведенной сельскохозяйственными производителями винодельческой продукции)» (утвержден приказом Министерства от 24 июня 2022 года № 318); </w:t>
            </w:r>
          </w:p>
          <w:p w:rsidR="008E2CF1" w:rsidRPr="00F43B93" w:rsidRDefault="002814CF" w:rsidP="00591455">
            <w:pPr>
              <w:jc w:val="both"/>
              <w:rPr>
                <w:rStyle w:val="FontStyle15"/>
              </w:rPr>
            </w:pPr>
            <w:r w:rsidRPr="00F43B93">
              <w:t xml:space="preserve">-  </w:t>
            </w:r>
            <w:r w:rsidRPr="00F43B93">
              <w:rPr>
                <w:rStyle w:val="FontStyle15"/>
              </w:rPr>
              <w:t xml:space="preserve">административный регламент предоставления государственной услуги по </w:t>
            </w:r>
            <w:r w:rsidRPr="00F43B93">
              <w:rPr>
                <w:rStyle w:val="FontStyle15"/>
              </w:rPr>
              <w:lastRenderedPageBreak/>
              <w:t>лицензированию деятельности по заготовке, хранению, переработке и реализации лома черных металлов, цветных металлов (утвержден приказом Министерства от 30</w:t>
            </w:r>
            <w:r w:rsidR="00591455" w:rsidRPr="00F43B93">
              <w:rPr>
                <w:rStyle w:val="FontStyle15"/>
              </w:rPr>
              <w:t xml:space="preserve"> июня </w:t>
            </w:r>
            <w:r w:rsidRPr="00F43B93">
              <w:rPr>
                <w:rStyle w:val="FontStyle15"/>
              </w:rPr>
              <w:t>2022 г</w:t>
            </w:r>
            <w:r w:rsidR="00591455" w:rsidRPr="00F43B93">
              <w:rPr>
                <w:rStyle w:val="FontStyle15"/>
              </w:rPr>
              <w:t>ода</w:t>
            </w:r>
            <w:r w:rsidRPr="00F43B93">
              <w:rPr>
                <w:rStyle w:val="FontStyle15"/>
              </w:rPr>
              <w:t xml:space="preserve"> № 323)</w:t>
            </w:r>
            <w:r w:rsidR="007310CF" w:rsidRPr="00F43B93">
              <w:rPr>
                <w:rStyle w:val="FontStyle15"/>
              </w:rPr>
              <w:t>;</w:t>
            </w:r>
          </w:p>
          <w:p w:rsidR="007310CF" w:rsidRPr="00F43B93" w:rsidRDefault="007310CF" w:rsidP="007310CF">
            <w:pPr>
              <w:spacing w:line="252" w:lineRule="auto"/>
              <w:jc w:val="both"/>
            </w:pPr>
            <w:r w:rsidRPr="00F43B93">
              <w:rPr>
                <w:rStyle w:val="FontStyle15"/>
              </w:rPr>
              <w:t xml:space="preserve">- административный регламент </w:t>
            </w:r>
            <w:r w:rsidRPr="00F43B93">
              <w:t xml:space="preserve">по предоставлению государственной услуги «Принятие решения о соответствии инвестиционного проекта критериям отбора инвестиционных проектов для государственной поддержки инвестиционной деятельности, решения о признании инвестиционного проекта приоритетным инвестиционным проектом Республики Карелия» (утвержден приказом Министерства от 05 октября 2022 </w:t>
            </w:r>
            <w:proofErr w:type="gramStart"/>
            <w:r w:rsidRPr="00F43B93">
              <w:t>года  №</w:t>
            </w:r>
            <w:proofErr w:type="gramEnd"/>
            <w:r w:rsidRPr="00F43B93">
              <w:t>512);</w:t>
            </w:r>
          </w:p>
          <w:p w:rsidR="007310CF" w:rsidRPr="00F43B93" w:rsidRDefault="007310CF" w:rsidP="007310CF">
            <w:pPr>
              <w:spacing w:line="252" w:lineRule="auto"/>
              <w:jc w:val="both"/>
            </w:pPr>
            <w:r w:rsidRPr="00F43B93">
              <w:rPr>
                <w:sz w:val="22"/>
                <w:szCs w:val="22"/>
              </w:rPr>
              <w:t xml:space="preserve">- административный регламент </w:t>
            </w:r>
            <w:r w:rsidRPr="00F43B93">
              <w:t>предоставления государственной услуги по заключению соглашений об осуществлении деятельности на территориях опережающего социально-экономического развития с юридическими лицами, являющимися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(утвержден приказом Министерства от 24 ноября 2022 года № 650).</w:t>
            </w:r>
          </w:p>
          <w:p w:rsidR="007310CF" w:rsidRPr="00F43B93" w:rsidRDefault="007310CF" w:rsidP="007310CF">
            <w:pPr>
              <w:autoSpaceDE w:val="0"/>
              <w:autoSpaceDN w:val="0"/>
              <w:adjustRightInd w:val="0"/>
              <w:jc w:val="both"/>
            </w:pPr>
            <w:r w:rsidRPr="00F43B93">
              <w:t xml:space="preserve">          Актуализирован административный регламент предоставления </w:t>
            </w:r>
            <w:r w:rsidRPr="00F43B93">
              <w:rPr>
                <w:rFonts w:eastAsiaTheme="minorHAnsi"/>
                <w:lang w:eastAsia="en-US"/>
              </w:rPr>
              <w:t xml:space="preserve">услуги по заключению инвестиционных соглашений по предоставлению инвесторам налоговых льгот по региональным налогам, а также преимуществ в виде установления пониженной ставки налога на прибыль организаций в части, зачисляемой в бюджет Республики Карелия (приказ Министерства от </w:t>
            </w:r>
            <w:r w:rsidRPr="00F43B93">
              <w:t>17 августа 2022 года № 425).</w:t>
            </w:r>
          </w:p>
          <w:p w:rsidR="000F241F" w:rsidRPr="00F43B93" w:rsidRDefault="00C81651" w:rsidP="007310CF">
            <w:pPr>
              <w:jc w:val="both"/>
            </w:pPr>
            <w:r w:rsidRPr="00F43B93">
              <w:t xml:space="preserve">          В процессе разработки находится административный регламент предоставления государственной услуги «Признание субъекта малого и среднего предпринимательства социальным предприятием».</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lastRenderedPageBreak/>
              <w:t>1.8 Разработка, утверждение и актуализация административных регламентов осуществления регионального государственного контроля (надзора)</w:t>
            </w:r>
          </w:p>
        </w:tc>
        <w:tc>
          <w:tcPr>
            <w:tcW w:w="8930" w:type="dxa"/>
            <w:shd w:val="clear" w:color="auto" w:fill="auto"/>
          </w:tcPr>
          <w:p w:rsidR="00C01237" w:rsidRPr="00F43B93" w:rsidRDefault="008E2CF1" w:rsidP="00C01237">
            <w:pPr>
              <w:jc w:val="both"/>
            </w:pPr>
            <w:r w:rsidRPr="00F43B93">
              <w:t xml:space="preserve">             В Министерстве </w:t>
            </w:r>
            <w:r w:rsidR="001A1C0A" w:rsidRPr="00F43B93">
              <w:t xml:space="preserve">ранее </w:t>
            </w:r>
            <w:r w:rsidRPr="00F43B93">
              <w:t>разработаны и утверждены</w:t>
            </w:r>
            <w:r w:rsidR="00C01237" w:rsidRPr="00F43B93">
              <w:t xml:space="preserve"> </w:t>
            </w:r>
            <w:r w:rsidRPr="00F43B93">
              <w:t>административный регламент исполнения государственной функции по осуществлению регионального государственного контроля (надзора) в области розничной продажи алкогольной и спиртосодержащей продукции   (утвержден приказом Министерства от 27 июня 2019 года № 204-А)</w:t>
            </w:r>
            <w:r w:rsidR="001A1C0A" w:rsidRPr="00F43B93">
              <w:t>,</w:t>
            </w:r>
            <w:r w:rsidR="00C01237" w:rsidRPr="00F43B93">
              <w:t xml:space="preserve"> </w:t>
            </w:r>
            <w:r w:rsidRPr="00F43B93">
              <w:t>административный регламент исполнения Министерством экономического развития и промышленности Республики Карелия государственной функции по осуществлению лицензионного контроля в сфере осуществления деятельности по заготовке, хранению, переработке и реализации лома черных металлов и лома цветных металлов (утвержден приказом Министерства от 29 мая 2013 года № 114-А)</w:t>
            </w:r>
            <w:r w:rsidR="00C01237" w:rsidRPr="00F43B93">
              <w:t xml:space="preserve">, которые признаны утратившими силу приказами Министерства </w:t>
            </w:r>
            <w:r w:rsidR="00C01237" w:rsidRPr="00F43B93">
              <w:lastRenderedPageBreak/>
              <w:t xml:space="preserve">от </w:t>
            </w:r>
            <w:r w:rsidR="00C01237" w:rsidRPr="00F43B93">
              <w:rPr>
                <w:rStyle w:val="FontStyle15"/>
              </w:rPr>
              <w:t>17 января 2022 года № 15 «</w:t>
            </w:r>
            <w:r w:rsidR="00C01237" w:rsidRPr="00F43B93">
              <w:t xml:space="preserve">О признании утратившими силу отдельных приказов Министерства экономического развития и промышленности Республики Карелия» и от </w:t>
            </w:r>
            <w:r w:rsidR="00C01237" w:rsidRPr="00F43B93">
              <w:rPr>
                <w:rStyle w:val="FontStyle15"/>
              </w:rPr>
              <w:t>11 июля 2022 года № 337 «</w:t>
            </w:r>
            <w:r w:rsidR="00C01237" w:rsidRPr="00F43B93">
              <w:t>О признании утратившими силу отдельных приказов и отдельных положений приказа Министерства экономического развития и промышленности Республики Карелия».</w:t>
            </w:r>
          </w:p>
          <w:p w:rsidR="008E2CF1" w:rsidRPr="00F43B93" w:rsidRDefault="00C01237" w:rsidP="00C01237">
            <w:pPr>
              <w:autoSpaceDE w:val="0"/>
              <w:autoSpaceDN w:val="0"/>
              <w:adjustRightInd w:val="0"/>
              <w:jc w:val="both"/>
            </w:pPr>
            <w:r w:rsidRPr="00F43B93">
              <w:rPr>
                <w:rFonts w:ascii="Courier New" w:hAnsi="Courier New" w:cs="Courier New"/>
                <w:color w:val="000000"/>
                <w:sz w:val="27"/>
                <w:szCs w:val="27"/>
              </w:rPr>
              <w:t xml:space="preserve">     </w:t>
            </w:r>
            <w:r w:rsidRPr="00F43B93">
              <w:rPr>
                <w:color w:val="000000"/>
              </w:rPr>
              <w:t>В настоящее время в соответствии с Федеральным законом от 31 июля 2020 года № 248-ФЗ «О государственном контроле (надзоре) и муниципальном контроле в Российской Федерации» отсутствует необходимость разработки административных регламентов осуществления регионального государственного контроля (надзора).</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lastRenderedPageBreak/>
              <w:t>1.9 Актуализация карт коррупционных рисков, возникающих при реализации функций органов исполнительной власти Республики Карелия, и мер по их минимизации</w:t>
            </w:r>
          </w:p>
          <w:p w:rsidR="00C01237" w:rsidRPr="00F43B93" w:rsidRDefault="00C01237" w:rsidP="00B54EEC">
            <w:pPr>
              <w:autoSpaceDE w:val="0"/>
              <w:autoSpaceDN w:val="0"/>
              <w:adjustRightInd w:val="0"/>
              <w:jc w:val="both"/>
            </w:pPr>
          </w:p>
        </w:tc>
        <w:tc>
          <w:tcPr>
            <w:tcW w:w="8930" w:type="dxa"/>
            <w:shd w:val="clear" w:color="auto" w:fill="auto"/>
          </w:tcPr>
          <w:p w:rsidR="008E2CF1" w:rsidRPr="00F43B93" w:rsidRDefault="008E2CF1" w:rsidP="00672421">
            <w:pPr>
              <w:jc w:val="both"/>
            </w:pPr>
            <w:r w:rsidRPr="00F43B93">
              <w:t xml:space="preserve">            В Министерстве актуализирована Карта коррупционных рисков, возникающих при реализации </w:t>
            </w:r>
            <w:proofErr w:type="gramStart"/>
            <w:r w:rsidRPr="00F43B93">
              <w:t>функций  Министерства</w:t>
            </w:r>
            <w:proofErr w:type="gramEnd"/>
            <w:r w:rsidRPr="00F43B93">
              <w:t xml:space="preserve"> экономического развития и промышленности Республики Карелия и мер по их минимизации (приказ Министерства от </w:t>
            </w:r>
            <w:r w:rsidR="00672421" w:rsidRPr="00F43B93">
              <w:rPr>
                <w:bCs/>
              </w:rPr>
              <w:t>29 июля 2022 года №389</w:t>
            </w:r>
            <w:r w:rsidRPr="00F43B93">
              <w:t xml:space="preserve"> </w:t>
            </w:r>
            <w:r w:rsidR="00672421" w:rsidRPr="00F43B93">
              <w:t>«О внесении изменений в отдельные приказы Министерства экономического развития и промышленности Республики Карелия»</w:t>
            </w:r>
            <w:r w:rsidRPr="00F43B93">
              <w:t>).</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t>1.10 Мониторинг участия лиц, замещающих должности государственной гражданской службы Республики Карелия, в управлении коммерческими и некоммерческими организациями</w:t>
            </w:r>
          </w:p>
        </w:tc>
        <w:tc>
          <w:tcPr>
            <w:tcW w:w="8930" w:type="dxa"/>
            <w:shd w:val="clear" w:color="auto" w:fill="auto"/>
          </w:tcPr>
          <w:p w:rsidR="008E2CF1" w:rsidRPr="00F43B93" w:rsidRDefault="008E2CF1" w:rsidP="00B54EEC">
            <w:pPr>
              <w:jc w:val="both"/>
            </w:pPr>
            <w:r w:rsidRPr="00F43B93">
              <w:t xml:space="preserve">           В Министерстве проведен мониторинг участия государственных гражданских служащих в управлении коммерческими и некоммерческими организациями. В ходе проведенной работы наличия конфликта интересов не выявлено.</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t>1.11 Проверка использования органами государственной власти Республики Карелия различных каналов получения информации (горячая линия, телефон доверия, электронная приемная), по которым граждане могут, сообщать о возможных коррупционных правонарушениях, а также практики рассмотрения и проверки полученной информации и принимаемых мер реагирования</w:t>
            </w:r>
          </w:p>
        </w:tc>
        <w:tc>
          <w:tcPr>
            <w:tcW w:w="8930" w:type="dxa"/>
            <w:shd w:val="clear" w:color="auto" w:fill="auto"/>
          </w:tcPr>
          <w:p w:rsidR="008E2CF1" w:rsidRPr="00F43B93" w:rsidRDefault="008E2CF1" w:rsidP="00B54EEC">
            <w:pPr>
              <w:pStyle w:val="a7"/>
              <w:spacing w:before="0" w:beforeAutospacing="0" w:after="0" w:afterAutospacing="0"/>
              <w:jc w:val="both"/>
              <w:rPr>
                <w:rFonts w:ascii="roboto-regular" w:hAnsi="roboto-regular"/>
                <w:color w:val="222222"/>
              </w:rPr>
            </w:pPr>
            <w:r w:rsidRPr="00F43B93">
              <w:rPr>
                <w:rFonts w:ascii="roboto-regular" w:hAnsi="roboto-regular"/>
              </w:rPr>
              <w:t xml:space="preserve">            </w:t>
            </w:r>
            <w:r w:rsidRPr="00F43B93">
              <w:rPr>
                <w:rFonts w:asciiTheme="minorHAnsi" w:hAnsiTheme="minorHAnsi"/>
              </w:rPr>
              <w:t>О</w:t>
            </w:r>
            <w:r w:rsidRPr="00F43B93">
              <w:rPr>
                <w:rFonts w:ascii="roboto-regular" w:hAnsi="roboto-regular"/>
              </w:rPr>
              <w:t xml:space="preserve"> фактах коррупции, чиновничьей волокиты, халатности, вымогательства, неисполнения служебных обязанностей, превышения должностных полномочий государственными гражданскими служащими, возникновения (наличия) конфликта интересов у государственных гражданских служащих Министерства можно сообщить, среди прочего, </w:t>
            </w:r>
            <w:r w:rsidRPr="00F43B93">
              <w:rPr>
                <w:rFonts w:ascii="roboto-regular" w:hAnsi="roboto-regular"/>
                <w:color w:val="222222"/>
              </w:rPr>
              <w:t>позвонив по телефонам «Горячей линии</w:t>
            </w:r>
            <w:proofErr w:type="gramStart"/>
            <w:r w:rsidRPr="00F43B93">
              <w:rPr>
                <w:rFonts w:ascii="roboto-regular" w:hAnsi="roboto-regular"/>
                <w:color w:val="222222"/>
              </w:rPr>
              <w:t>»:  8</w:t>
            </w:r>
            <w:proofErr w:type="gramEnd"/>
            <w:r w:rsidRPr="00F43B93">
              <w:rPr>
                <w:rFonts w:ascii="roboto-regular" w:hAnsi="roboto-regular"/>
                <w:color w:val="222222"/>
              </w:rPr>
              <w:t xml:space="preserve"> (8142) 559-802 (доб.406), 559-802 (доб.407).</w:t>
            </w:r>
          </w:p>
          <w:p w:rsidR="008E2CF1" w:rsidRPr="00F43B93" w:rsidRDefault="008E2CF1" w:rsidP="002A2C78">
            <w:pPr>
              <w:pStyle w:val="a7"/>
              <w:spacing w:before="0" w:beforeAutospacing="0" w:after="0" w:afterAutospacing="0"/>
              <w:jc w:val="both"/>
            </w:pPr>
            <w:r w:rsidRPr="00F43B93">
              <w:rPr>
                <w:rFonts w:ascii="roboto-regular" w:hAnsi="roboto-regular"/>
                <w:color w:val="222222"/>
              </w:rPr>
              <w:t xml:space="preserve">            В 202</w:t>
            </w:r>
            <w:r w:rsidR="00757867" w:rsidRPr="00F43B93">
              <w:rPr>
                <w:rFonts w:asciiTheme="minorHAnsi" w:hAnsiTheme="minorHAnsi"/>
                <w:color w:val="222222"/>
              </w:rPr>
              <w:t>2</w:t>
            </w:r>
            <w:r w:rsidRPr="00F43B93">
              <w:rPr>
                <w:rFonts w:ascii="roboto-regular" w:hAnsi="roboto-regular"/>
                <w:color w:val="222222"/>
              </w:rPr>
              <w:t xml:space="preserve"> году информация о коррупционных проявлениях по телефонам «Горячей линии» не поступала.</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proofErr w:type="gramStart"/>
            <w:r w:rsidRPr="00F43B93">
              <w:t xml:space="preserve">1.12 </w:t>
            </w:r>
            <w:r w:rsidRPr="00F43B93">
              <w:rPr>
                <w:sz w:val="28"/>
                <w:szCs w:val="28"/>
                <w:shd w:val="clear" w:color="auto" w:fill="FFFFFF"/>
              </w:rPr>
              <w:t xml:space="preserve"> </w:t>
            </w:r>
            <w:r w:rsidRPr="00F43B93">
              <w:rPr>
                <w:shd w:val="clear" w:color="auto" w:fill="FFFFFF"/>
              </w:rPr>
              <w:t>Анализ</w:t>
            </w:r>
            <w:proofErr w:type="gramEnd"/>
            <w:r w:rsidRPr="00F43B93">
              <w:rPr>
                <w:shd w:val="clear" w:color="auto" w:fill="FFFFFF"/>
              </w:rPr>
              <w:t xml:space="preserve"> практики применения ограничений, касающихся получения подарков отдельными категориями лиц и установленных в целях противодействия коррупции</w:t>
            </w:r>
          </w:p>
        </w:tc>
        <w:tc>
          <w:tcPr>
            <w:tcW w:w="8930" w:type="dxa"/>
            <w:shd w:val="clear" w:color="auto" w:fill="auto"/>
          </w:tcPr>
          <w:p w:rsidR="008E2CF1" w:rsidRPr="00F43B93" w:rsidRDefault="008E2CF1" w:rsidP="00757867">
            <w:pPr>
              <w:jc w:val="both"/>
            </w:pPr>
            <w:r w:rsidRPr="00F43B93">
              <w:t xml:space="preserve">           В Министерстве на постоянной основе проводится работа по анализу </w:t>
            </w:r>
            <w:r w:rsidRPr="00F43B93">
              <w:rPr>
                <w:shd w:val="clear" w:color="auto" w:fill="FFFFFF"/>
              </w:rPr>
              <w:t>практики применения ограничений, касающихся получения подарков. В 202</w:t>
            </w:r>
            <w:r w:rsidR="00757867" w:rsidRPr="00F43B93">
              <w:rPr>
                <w:shd w:val="clear" w:color="auto" w:fill="FFFFFF"/>
              </w:rPr>
              <w:t>2</w:t>
            </w:r>
            <w:r w:rsidRPr="00F43B93">
              <w:rPr>
                <w:shd w:val="clear" w:color="auto" w:fill="FFFFFF"/>
              </w:rPr>
              <w:t xml:space="preserve"> году у</w:t>
            </w:r>
            <w:r w:rsidRPr="00F43B93">
              <w:t>ведомления государственных гражданских служащих о получении подарков в связи с их должностным положением или исполнением ими служебных (должностных) обязанностей не поступали.</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proofErr w:type="gramStart"/>
            <w:r w:rsidRPr="00F43B93">
              <w:t xml:space="preserve">1.13 </w:t>
            </w:r>
            <w:r w:rsidRPr="00F43B93">
              <w:rPr>
                <w:sz w:val="28"/>
                <w:szCs w:val="28"/>
              </w:rPr>
              <w:t xml:space="preserve"> </w:t>
            </w:r>
            <w:r w:rsidRPr="00F43B93">
              <w:t>Повышение</w:t>
            </w:r>
            <w:proofErr w:type="gramEnd"/>
            <w:r w:rsidRPr="00F43B93">
              <w:t xml:space="preserve"> эффективности участия субъектов общественного контроля в деятельности в области противодействия коррупции</w:t>
            </w:r>
          </w:p>
        </w:tc>
        <w:tc>
          <w:tcPr>
            <w:tcW w:w="8930" w:type="dxa"/>
            <w:shd w:val="clear" w:color="auto" w:fill="auto"/>
          </w:tcPr>
          <w:p w:rsidR="008E2CF1" w:rsidRPr="00F43B93" w:rsidRDefault="008E2CF1" w:rsidP="00B54EEC">
            <w:pPr>
              <w:jc w:val="both"/>
            </w:pPr>
            <w:r w:rsidRPr="00F43B93">
              <w:t xml:space="preserve">          Субъекты общественного контроля в деятельности Министерства по противодействию коррупции не задействованы.</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lastRenderedPageBreak/>
              <w:t>1.14 Мониторинг соблюдения лицами, замещающими должности в органах государственной власти Республики Карелия, требований законодательства о противодействии коррупции, касающихся предотвращения и урегулирования конфликта интересов</w:t>
            </w:r>
          </w:p>
        </w:tc>
        <w:tc>
          <w:tcPr>
            <w:tcW w:w="8930" w:type="dxa"/>
            <w:shd w:val="clear" w:color="auto" w:fill="auto"/>
          </w:tcPr>
          <w:p w:rsidR="008E2CF1" w:rsidRPr="00F43B93" w:rsidRDefault="008E2CF1" w:rsidP="00B54EEC">
            <w:pPr>
              <w:jc w:val="both"/>
            </w:pPr>
            <w:r w:rsidRPr="00F43B93">
              <w:t xml:space="preserve">           В </w:t>
            </w:r>
            <w:proofErr w:type="gramStart"/>
            <w:r w:rsidRPr="00F43B93">
              <w:t>Министерстве  проводится</w:t>
            </w:r>
            <w:proofErr w:type="gramEnd"/>
            <w:r w:rsidRPr="00F43B93">
              <w:t xml:space="preserve"> мониторинг соблюдения государственными гражданскими служащими требований законодательства о противодействии коррупции, касающихся предотвращения и урегулирования конфликта интересов. </w:t>
            </w:r>
          </w:p>
          <w:p w:rsidR="008E2CF1" w:rsidRPr="00F43B93" w:rsidRDefault="008E2CF1" w:rsidP="00757867">
            <w:pPr>
              <w:jc w:val="both"/>
            </w:pPr>
            <w:r w:rsidRPr="00F43B93">
              <w:t xml:space="preserve">           В </w:t>
            </w:r>
            <w:r w:rsidR="00757867" w:rsidRPr="00F43B93">
              <w:t>Министерстве действует</w:t>
            </w:r>
            <w:r w:rsidRPr="00F43B93">
              <w:t xml:space="preserve"> порядок взаимодействия структурных подразделений Министерства при проведении заседаний комиссий (по предоставлению субсидий, при осуществлении закупок) согласно которого, структурные подразделения, организующие проведение заседаний комиссий предоставляют лицам, ответственным за профилактику коррупционных и иных правонарушений, служебные записки в которых отражаются составы комиссий и организации в отношении которых будут </w:t>
            </w:r>
            <w:proofErr w:type="gramStart"/>
            <w:r w:rsidRPr="00F43B93">
              <w:t>проведены  заседания</w:t>
            </w:r>
            <w:proofErr w:type="gramEnd"/>
            <w:r w:rsidRPr="00F43B93">
              <w:t xml:space="preserve"> комиссий. Лица, ответственные за профилактику коррупционных и иных правонарушений, проводят анализ (на основании анкет служащих, деклараций о возможной личной заинтересованности при осуществлении </w:t>
            </w:r>
            <w:proofErr w:type="gramStart"/>
            <w:r w:rsidRPr="00F43B93">
              <w:t>закупок,  деклараций</w:t>
            </w:r>
            <w:proofErr w:type="gramEnd"/>
            <w:r w:rsidRPr="00F43B93">
              <w:t xml:space="preserve"> о возможной личной заинтересованности при предоставлении субсидий) и делают заключение о  наличии или отсутствии конфликта интересов.</w:t>
            </w:r>
          </w:p>
          <w:p w:rsidR="00757867" w:rsidRPr="00F43B93" w:rsidRDefault="00757867" w:rsidP="00757867">
            <w:pPr>
              <w:jc w:val="both"/>
            </w:pPr>
            <w:r w:rsidRPr="00F43B93">
              <w:t xml:space="preserve">             В </w:t>
            </w:r>
            <w:proofErr w:type="gramStart"/>
            <w:r w:rsidRPr="00F43B93">
              <w:t>2022  году</w:t>
            </w:r>
            <w:proofErr w:type="gramEnd"/>
            <w:r w:rsidRPr="00F43B93">
              <w:t>:</w:t>
            </w:r>
          </w:p>
          <w:p w:rsidR="002A2C78" w:rsidRPr="00F43B93" w:rsidRDefault="00757867" w:rsidP="00757867">
            <w:pPr>
              <w:jc w:val="both"/>
            </w:pPr>
            <w:r w:rsidRPr="00F43B93">
              <w:t>-по вопросу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физических лиц, применяющих специальный налоговый режим «Налог на профессиональный доход»</w:t>
            </w:r>
            <w:r w:rsidR="002A2C78" w:rsidRPr="00F43B93">
              <w:t xml:space="preserve"> подготовлено </w:t>
            </w:r>
            <w:r w:rsidR="00AD76DE" w:rsidRPr="00F43B93">
              <w:t>11</w:t>
            </w:r>
            <w:r w:rsidR="002A2C78" w:rsidRPr="00F43B93">
              <w:t xml:space="preserve"> заключений;</w:t>
            </w:r>
          </w:p>
          <w:p w:rsidR="00757867" w:rsidRPr="00F43B93" w:rsidRDefault="002A2C78" w:rsidP="002B6EB3">
            <w:pPr>
              <w:jc w:val="both"/>
            </w:pPr>
            <w:r w:rsidRPr="00F43B93">
              <w:t xml:space="preserve">- по вопросу проведения предварительного отбора подрядных организаций на включение в реестр квалифицированных подрядных </w:t>
            </w:r>
            <w:proofErr w:type="gramStart"/>
            <w:r w:rsidRPr="00F43B93">
              <w:t>организаций</w:t>
            </w:r>
            <w:r w:rsidR="00757867" w:rsidRPr="00F43B93">
              <w:t xml:space="preserve"> </w:t>
            </w:r>
            <w:r w:rsidRPr="00F43B93">
              <w:t xml:space="preserve"> подготовлено</w:t>
            </w:r>
            <w:proofErr w:type="gramEnd"/>
            <w:r w:rsidRPr="00F43B93">
              <w:t xml:space="preserve"> </w:t>
            </w:r>
            <w:r w:rsidR="002B6EB3" w:rsidRPr="00F43B93">
              <w:t>8</w:t>
            </w:r>
            <w:r w:rsidRPr="00F43B93">
              <w:t xml:space="preserve"> заключений</w:t>
            </w:r>
            <w:r w:rsidR="00C5639C" w:rsidRPr="00F43B93">
              <w:t>.</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proofErr w:type="gramStart"/>
            <w:r w:rsidRPr="00F43B93">
              <w:t xml:space="preserve">1.15 </w:t>
            </w:r>
            <w:r w:rsidRPr="00F43B93">
              <w:rPr>
                <w:sz w:val="28"/>
                <w:szCs w:val="28"/>
              </w:rPr>
              <w:t xml:space="preserve"> </w:t>
            </w:r>
            <w:r w:rsidRPr="00F43B93">
              <w:t>Внедрение</w:t>
            </w:r>
            <w:proofErr w:type="gramEnd"/>
            <w:r w:rsidRPr="00F43B93">
              <w:t xml:space="preserve"> цифровых технологий при оказании государственных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w:t>
            </w:r>
          </w:p>
        </w:tc>
        <w:tc>
          <w:tcPr>
            <w:tcW w:w="8930" w:type="dxa"/>
            <w:shd w:val="clear" w:color="auto" w:fill="auto"/>
          </w:tcPr>
          <w:p w:rsidR="008E2CF1" w:rsidRPr="00F43B93" w:rsidRDefault="008E2CF1" w:rsidP="00B54EEC">
            <w:pPr>
              <w:jc w:val="both"/>
            </w:pPr>
            <w:r w:rsidRPr="00F43B93">
              <w:t xml:space="preserve">             Распоряжением Правительства РК от 10 декабря 2019 года  № 847р-П «Об использовании электронного магазина «Витрина прямых закупок Республики Карелия» рекомендовано органам исполнительной власти Республики Карелия, а также подведомственным им казенным и бюджетным учреждениям осуществлять закупки в случаях, установленных </w:t>
            </w:r>
            <w:hyperlink r:id="rId8" w:history="1">
              <w:r w:rsidRPr="00F43B93">
                <w:t>пунктами 4</w:t>
              </w:r>
            </w:hyperlink>
            <w:r w:rsidRPr="00F43B93">
              <w:t xml:space="preserve"> и </w:t>
            </w:r>
            <w:hyperlink r:id="rId9" w:history="1">
              <w:r w:rsidRPr="00F43B93">
                <w:t>5 части 1 статьи 93</w:t>
              </w:r>
            </w:hyperlink>
            <w:r w:rsidRPr="00F43B93">
              <w:t xml:space="preserve"> Федерального закона № 44-ФЗ, с использованием электронного магазина "Витрина прямых закупок Республики Карелия" (адрес в информационно-телекоммуникационной сети Интернет: http://karelia.sberb2b.ru), за исключением некоторых случаев. Таким образом, осуществление «простых» закупок у единственного поставщика (подрядчика, исполнителя) осуществляется посредством электронного сервиса, что приводит к расширению круга участников и к экономии бюджетных средств.</w:t>
            </w:r>
          </w:p>
          <w:p w:rsidR="008E2CF1" w:rsidRPr="00F43B93" w:rsidRDefault="008E2CF1" w:rsidP="00B54EEC">
            <w:pPr>
              <w:jc w:val="both"/>
            </w:pPr>
            <w:r w:rsidRPr="00F43B93">
              <w:t xml:space="preserve">              В рамках оказания государственных услуг и осуществления регионального </w:t>
            </w:r>
            <w:r w:rsidRPr="00F43B93">
              <w:lastRenderedPageBreak/>
              <w:t>государственного контроля (надзора) осуществляется межведомственное взаимодействие посредством государственной информационной системы Республики Карелия «Система межведомственного электронного взаимодействия Республики Карелия» (СМЭВ), государственной информационной системы о государственных и муниципальных платежах (ГИС ГМП).</w:t>
            </w:r>
          </w:p>
          <w:p w:rsidR="00C81651" w:rsidRPr="00F43B93" w:rsidRDefault="00EC6095" w:rsidP="00C81651">
            <w:pPr>
              <w:jc w:val="both"/>
            </w:pPr>
            <w:r w:rsidRPr="00F43B93">
              <w:t xml:space="preserve">              </w:t>
            </w:r>
            <w:r w:rsidRPr="00F43B93">
              <w:rPr>
                <w:color w:val="000000"/>
              </w:rPr>
              <w:t xml:space="preserve">Для заявителей реализована возможность подачи заявлений с Единого портала государственных и муниципальных услуг, а также получение результата услуг в электронной форме в виде файла, подписанного квалифицированной электронной подписью Министра. </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proofErr w:type="gramStart"/>
            <w:r w:rsidRPr="00F43B93">
              <w:lastRenderedPageBreak/>
              <w:t xml:space="preserve">1.16 </w:t>
            </w:r>
            <w:r w:rsidRPr="00F43B93">
              <w:rPr>
                <w:sz w:val="28"/>
                <w:szCs w:val="28"/>
              </w:rPr>
              <w:t xml:space="preserve"> </w:t>
            </w:r>
            <w:r w:rsidRPr="00F43B93">
              <w:t>Анализ</w:t>
            </w:r>
            <w:proofErr w:type="gramEnd"/>
            <w:r w:rsidRPr="00F43B93">
              <w:t xml:space="preserve"> практики рассмотрения органами государственной власти Республики Карелия и органами местного самоуправления в Республики Карелия обращений граждан и организаций по фактам коррупции</w:t>
            </w:r>
          </w:p>
        </w:tc>
        <w:tc>
          <w:tcPr>
            <w:tcW w:w="8930" w:type="dxa"/>
            <w:shd w:val="clear" w:color="auto" w:fill="auto"/>
          </w:tcPr>
          <w:p w:rsidR="008E2CF1" w:rsidRPr="00F43B93" w:rsidRDefault="008E2CF1" w:rsidP="00B54EEC">
            <w:pPr>
              <w:jc w:val="both"/>
            </w:pPr>
            <w:r w:rsidRPr="00F43B93">
              <w:t xml:space="preserve">            В Министерство в 202</w:t>
            </w:r>
            <w:r w:rsidR="00304840" w:rsidRPr="00F43B93">
              <w:t>2</w:t>
            </w:r>
            <w:r w:rsidRPr="00F43B93">
              <w:t xml:space="preserve"> году поступило </w:t>
            </w:r>
            <w:r w:rsidR="00867B40" w:rsidRPr="00F43B93">
              <w:t>три</w:t>
            </w:r>
            <w:r w:rsidRPr="00F43B93">
              <w:t xml:space="preserve"> обращени</w:t>
            </w:r>
            <w:r w:rsidR="00867B40" w:rsidRPr="00F43B93">
              <w:t>я</w:t>
            </w:r>
            <w:r w:rsidRPr="00F43B93">
              <w:t>, содержащих информацию о возможных фактах проявления коррупции:</w:t>
            </w:r>
          </w:p>
          <w:p w:rsidR="00867B40" w:rsidRPr="00F43B93" w:rsidRDefault="00867B40" w:rsidP="00867B40">
            <w:pPr>
              <w:autoSpaceDE w:val="0"/>
              <w:autoSpaceDN w:val="0"/>
              <w:adjustRightInd w:val="0"/>
              <w:jc w:val="both"/>
            </w:pPr>
            <w:r w:rsidRPr="00F43B93">
              <w:t xml:space="preserve">- письмо Федеральной антимонопольной службы России от 06 июля 2022 года №МШ/64617/22 (о нарушении гражданином, ранее замещавшим должность федеральной государственной гражданской службы, требований части </w:t>
            </w:r>
            <w:proofErr w:type="gramStart"/>
            <w:r w:rsidRPr="00F43B93">
              <w:t>1  статьи</w:t>
            </w:r>
            <w:proofErr w:type="gramEnd"/>
            <w:r w:rsidRPr="00F43B93">
              <w:t xml:space="preserve"> 12 Федерального закона №273-ФЗ, в связи с его назначением  на должность руководителя, подведомственного Министерству, учреждения без получения согласия комиссии по соблюдению требований к служебному поведению федеральных государственных служащих и урегулированию конфликта интересов);</w:t>
            </w:r>
          </w:p>
          <w:p w:rsidR="00867B40" w:rsidRPr="00F43B93" w:rsidRDefault="00867B40" w:rsidP="00867B40">
            <w:pPr>
              <w:jc w:val="both"/>
            </w:pPr>
            <w:r w:rsidRPr="00F43B93">
              <w:t xml:space="preserve">- поручение Администрации Главы Республики Карелия по вопросу предоставления информации в Министерство национальной и региональной политики Республики Карелия в части касающейся (на обращение </w:t>
            </w:r>
            <w:proofErr w:type="spellStart"/>
            <w:r w:rsidRPr="00F43B93">
              <w:t>Гиляева</w:t>
            </w:r>
            <w:proofErr w:type="spellEnd"/>
            <w:r w:rsidRPr="00F43B93">
              <w:t xml:space="preserve"> А.Р. от 29 июля 2022 года №</w:t>
            </w:r>
            <w:proofErr w:type="gramStart"/>
            <w:r w:rsidRPr="00F43B93">
              <w:t>835915 )</w:t>
            </w:r>
            <w:proofErr w:type="gramEnd"/>
            <w:r w:rsidRPr="00F43B93">
              <w:t xml:space="preserve">; </w:t>
            </w:r>
          </w:p>
          <w:p w:rsidR="008E2CF1" w:rsidRPr="00F43B93" w:rsidRDefault="008E2CF1" w:rsidP="00B54EEC">
            <w:pPr>
              <w:autoSpaceDE w:val="0"/>
              <w:autoSpaceDN w:val="0"/>
              <w:adjustRightInd w:val="0"/>
              <w:jc w:val="both"/>
            </w:pPr>
            <w:r w:rsidRPr="00F43B93">
              <w:t xml:space="preserve">- </w:t>
            </w:r>
            <w:r w:rsidR="00867B40" w:rsidRPr="00F43B93">
              <w:t xml:space="preserve">представление Прокуратуры Республики Карелия </w:t>
            </w:r>
            <w:proofErr w:type="gramStart"/>
            <w:r w:rsidR="00867B40" w:rsidRPr="00F43B93">
              <w:t>от  05</w:t>
            </w:r>
            <w:proofErr w:type="gramEnd"/>
            <w:r w:rsidR="00867B40" w:rsidRPr="00F43B93">
              <w:t xml:space="preserve"> августа 2022 года №86-26-2022 года (об устранении нарушений законодательства о противодействии коррупции).</w:t>
            </w:r>
          </w:p>
          <w:p w:rsidR="008E2CF1" w:rsidRPr="00F43B93" w:rsidRDefault="008E2CF1" w:rsidP="00B54EEC">
            <w:pPr>
              <w:autoSpaceDE w:val="0"/>
              <w:autoSpaceDN w:val="0"/>
              <w:adjustRightInd w:val="0"/>
              <w:jc w:val="both"/>
            </w:pPr>
            <w:r w:rsidRPr="00F43B93">
              <w:t>На все обращения специалистами Министерства даны ответы.</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t>1.17 Анализ коррупционных рисков, связанных с участием государственных гражданских служащих Республики Карелия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w:t>
            </w:r>
          </w:p>
        </w:tc>
        <w:tc>
          <w:tcPr>
            <w:tcW w:w="8930" w:type="dxa"/>
            <w:shd w:val="clear" w:color="auto" w:fill="auto"/>
          </w:tcPr>
          <w:p w:rsidR="008E2CF1" w:rsidRPr="00F43B93" w:rsidRDefault="008E2CF1" w:rsidP="00B54EEC">
            <w:pPr>
              <w:jc w:val="both"/>
            </w:pPr>
            <w:r w:rsidRPr="00F43B93">
              <w:t xml:space="preserve">           Анализ коррупционных рисков, связанных с участием государственных гражданских служащих Министерства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показал, что требования, установленные действующим законодательством в целях противодействия коррупции служащими Министерства соблюдены.</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t xml:space="preserve">1.18 </w:t>
            </w:r>
            <w:r w:rsidRPr="00F43B93">
              <w:rPr>
                <w:shd w:val="clear" w:color="auto" w:fill="FFFFFF"/>
              </w:rPr>
              <w:t xml:space="preserve">Анализ практики предоставления в Республике Карелия мер поддержки социально ориентированным </w:t>
            </w:r>
            <w:r w:rsidRPr="00F43B93">
              <w:rPr>
                <w:shd w:val="clear" w:color="auto" w:fill="FFFFFF"/>
              </w:rPr>
              <w:lastRenderedPageBreak/>
              <w:t>некоммерческим организациям, осуществляющим в соответствии с учредительными документами деятельность в области противодействия коррупции,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w:t>
            </w:r>
          </w:p>
        </w:tc>
        <w:tc>
          <w:tcPr>
            <w:tcW w:w="8930" w:type="dxa"/>
            <w:shd w:val="clear" w:color="auto" w:fill="auto"/>
          </w:tcPr>
          <w:p w:rsidR="008E2CF1" w:rsidRPr="00F43B93" w:rsidRDefault="00B8175B" w:rsidP="00B8175B">
            <w:pPr>
              <w:jc w:val="both"/>
            </w:pPr>
            <w:r w:rsidRPr="00F43B93">
              <w:lastRenderedPageBreak/>
              <w:t xml:space="preserve">             Министерство не предоставляет меры поддержки социально ориентированным некоммерческим организациям, осуществляющим в соответствии </w:t>
            </w:r>
            <w:r w:rsidRPr="00F43B93">
              <w:lastRenderedPageBreak/>
              <w:t>с учредительными документами деятельность в области противодействия коррупции.</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lastRenderedPageBreak/>
              <w:t xml:space="preserve">1.19 Организация добровольного </w:t>
            </w:r>
            <w:proofErr w:type="gramStart"/>
            <w:r w:rsidRPr="00F43B93">
              <w:t>предоставления  государственными</w:t>
            </w:r>
            <w:proofErr w:type="gramEnd"/>
            <w:r w:rsidRPr="00F43B93">
              <w:t xml:space="preserve"> гражданскими служащими Республики Карелия, участвующими в предоставлении субсидий, декларации об иной личной заинтересованности</w:t>
            </w:r>
          </w:p>
        </w:tc>
        <w:tc>
          <w:tcPr>
            <w:tcW w:w="8930" w:type="dxa"/>
            <w:shd w:val="clear" w:color="auto" w:fill="auto"/>
          </w:tcPr>
          <w:p w:rsidR="008E2CF1" w:rsidRPr="00F43B93" w:rsidRDefault="008E2CF1" w:rsidP="00867B40">
            <w:pPr>
              <w:jc w:val="both"/>
            </w:pPr>
            <w:r w:rsidRPr="00F43B93">
              <w:t xml:space="preserve">            </w:t>
            </w:r>
            <w:r w:rsidR="00867B40" w:rsidRPr="00F43B93">
              <w:t>37</w:t>
            </w:r>
            <w:r w:rsidRPr="00F43B93">
              <w:t xml:space="preserve"> государственных гражданских служащих Министерства, участвующих в предоставлении субсидий, представили декларации о возможной личной заинтересованности при предоставлении субсидий. </w:t>
            </w:r>
          </w:p>
        </w:tc>
      </w:tr>
      <w:tr w:rsidR="008E2CF1" w:rsidRPr="00F43B93" w:rsidTr="00B54EEC">
        <w:tc>
          <w:tcPr>
            <w:tcW w:w="14992" w:type="dxa"/>
            <w:gridSpan w:val="2"/>
            <w:shd w:val="clear" w:color="auto" w:fill="auto"/>
          </w:tcPr>
          <w:p w:rsidR="008E2CF1" w:rsidRPr="00F43B93" w:rsidRDefault="008E2CF1" w:rsidP="00B54EEC">
            <w:pPr>
              <w:jc w:val="center"/>
            </w:pPr>
          </w:p>
          <w:p w:rsidR="008E2CF1" w:rsidRPr="00F43B93" w:rsidRDefault="008E2CF1" w:rsidP="00B54EEC">
            <w:pPr>
              <w:jc w:val="center"/>
            </w:pPr>
            <w:r w:rsidRPr="00F43B93">
              <w:t>2. Повышение эффективности противодействия коррупции и совершенствование антикоррупционных механизмов в реализации кадровой политики органов государственной власти Республики Карелия</w:t>
            </w:r>
          </w:p>
        </w:tc>
      </w:tr>
      <w:tr w:rsidR="008E2CF1" w:rsidRPr="00F43B93" w:rsidTr="00B54EEC">
        <w:tc>
          <w:tcPr>
            <w:tcW w:w="6062" w:type="dxa"/>
            <w:shd w:val="clear" w:color="auto" w:fill="auto"/>
          </w:tcPr>
          <w:p w:rsidR="008E2CF1" w:rsidRPr="00F43B93" w:rsidRDefault="008E2CF1" w:rsidP="00B54EEC">
            <w:pPr>
              <w:jc w:val="both"/>
            </w:pPr>
            <w:proofErr w:type="gramStart"/>
            <w:r w:rsidRPr="00F43B93">
              <w:t xml:space="preserve">2.1 </w:t>
            </w:r>
            <w:r w:rsidRPr="00F43B93">
              <w:rPr>
                <w:sz w:val="28"/>
                <w:szCs w:val="28"/>
                <w:shd w:val="clear" w:color="auto" w:fill="FFFFFF"/>
              </w:rPr>
              <w:t xml:space="preserve"> </w:t>
            </w:r>
            <w:r w:rsidRPr="00F43B93">
              <w:rPr>
                <w:shd w:val="clear" w:color="auto" w:fill="FFFFFF"/>
              </w:rPr>
              <w:t>Участие</w:t>
            </w:r>
            <w:proofErr w:type="gramEnd"/>
            <w:r w:rsidRPr="00F43B93">
              <w:rPr>
                <w:shd w:val="clear" w:color="auto" w:fill="FFFFFF"/>
              </w:rPr>
              <w:t xml:space="preserve"> государственных гражданских служащих Республики Карелия,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8930" w:type="dxa"/>
            <w:shd w:val="clear" w:color="auto" w:fill="auto"/>
          </w:tcPr>
          <w:p w:rsidR="008E2CF1" w:rsidRPr="00F43B93" w:rsidRDefault="008E2CF1" w:rsidP="00B54EEC">
            <w:pPr>
              <w:jc w:val="both"/>
            </w:pPr>
            <w:r w:rsidRPr="00F43B93">
              <w:t xml:space="preserve">             В 202</w:t>
            </w:r>
            <w:r w:rsidR="00337905" w:rsidRPr="00F43B93">
              <w:t>2</w:t>
            </w:r>
            <w:r w:rsidRPr="00F43B93">
              <w:t xml:space="preserve"> году:</w:t>
            </w:r>
          </w:p>
          <w:p w:rsidR="008E2CF1" w:rsidRPr="00F43B93" w:rsidRDefault="008E2CF1" w:rsidP="00B54EEC">
            <w:pPr>
              <w:jc w:val="both"/>
            </w:pPr>
            <w:r w:rsidRPr="00F43B93">
              <w:t xml:space="preserve">- </w:t>
            </w:r>
            <w:r w:rsidR="00337905" w:rsidRPr="00F43B93">
              <w:t>2</w:t>
            </w:r>
            <w:r w:rsidRPr="00F43B93">
              <w:t xml:space="preserve"> государственны</w:t>
            </w:r>
            <w:r w:rsidR="00337905" w:rsidRPr="00F43B93">
              <w:t>х</w:t>
            </w:r>
            <w:r w:rsidRPr="00F43B93">
              <w:t xml:space="preserve"> граждански</w:t>
            </w:r>
            <w:r w:rsidR="00337905" w:rsidRPr="00F43B93">
              <w:t>х</w:t>
            </w:r>
            <w:r w:rsidRPr="00F43B93">
              <w:t xml:space="preserve"> служащи</w:t>
            </w:r>
            <w:r w:rsidR="00337905" w:rsidRPr="00F43B93">
              <w:t>х</w:t>
            </w:r>
            <w:r w:rsidRPr="00F43B93">
              <w:t xml:space="preserve"> Министерства принял</w:t>
            </w:r>
            <w:r w:rsidR="00337905" w:rsidRPr="00F43B93">
              <w:t>и</w:t>
            </w:r>
            <w:r w:rsidRPr="00F43B93">
              <w:t xml:space="preserve"> участие в </w:t>
            </w:r>
            <w:r w:rsidR="00337905" w:rsidRPr="00F43B93">
              <w:t>работе круглого стола по теме: «Антикоррупционная экспертиза как одно из основополагающих направлений профилактики коррупции»</w:t>
            </w:r>
            <w:r w:rsidR="007F4B7F" w:rsidRPr="00F43B93">
              <w:t>.</w:t>
            </w:r>
          </w:p>
          <w:p w:rsidR="00337905" w:rsidRPr="00F43B93" w:rsidRDefault="00337905" w:rsidP="00B54EEC">
            <w:pPr>
              <w:jc w:val="both"/>
            </w:pPr>
          </w:p>
          <w:p w:rsidR="008E2CF1" w:rsidRPr="00F43B93" w:rsidRDefault="008E2CF1" w:rsidP="00B54EEC">
            <w:pPr>
              <w:jc w:val="both"/>
            </w:pP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proofErr w:type="gramStart"/>
            <w:r w:rsidRPr="00F43B93">
              <w:t xml:space="preserve">2.2 </w:t>
            </w:r>
            <w:r w:rsidRPr="00F43B93">
              <w:rPr>
                <w:sz w:val="28"/>
                <w:szCs w:val="28"/>
              </w:rPr>
              <w:t xml:space="preserve"> </w:t>
            </w:r>
            <w:r w:rsidRPr="00F43B93">
              <w:t>Участие</w:t>
            </w:r>
            <w:proofErr w:type="gramEnd"/>
            <w:r w:rsidRPr="00F43B93">
              <w:t xml:space="preserve"> лиц, впервые поступивших на государственную гражданскую службу Республики Карелия или на работу в государственные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8930" w:type="dxa"/>
            <w:shd w:val="clear" w:color="auto" w:fill="auto"/>
          </w:tcPr>
          <w:p w:rsidR="008E2CF1" w:rsidRPr="00F43B93" w:rsidRDefault="008E2CF1" w:rsidP="00B54EEC">
            <w:pPr>
              <w:jc w:val="both"/>
            </w:pPr>
            <w:r w:rsidRPr="00F43B93">
              <w:t xml:space="preserve">             В 202</w:t>
            </w:r>
            <w:r w:rsidR="00337905" w:rsidRPr="00F43B93">
              <w:t>2</w:t>
            </w:r>
            <w:r w:rsidRPr="00F43B93">
              <w:t xml:space="preserve"> году </w:t>
            </w:r>
            <w:r w:rsidR="0016334C" w:rsidRPr="00F43B93">
              <w:t>6</w:t>
            </w:r>
            <w:r w:rsidRPr="00F43B93">
              <w:t xml:space="preserve"> государственных гражданских служащих Министерства прошли обучение по программе повышения квалификации «</w:t>
            </w:r>
            <w:r w:rsidR="00337905" w:rsidRPr="00F43B93">
              <w:t>Правовые и организационные основы предупреждения коррупции и борьбы с ней в учреждениях и организациях</w:t>
            </w:r>
            <w:r w:rsidRPr="00F43B93">
              <w:t>».</w:t>
            </w:r>
          </w:p>
          <w:p w:rsidR="008E2CF1" w:rsidRPr="00F43B93" w:rsidRDefault="008E2CF1" w:rsidP="00B54EEC">
            <w:pPr>
              <w:jc w:val="both"/>
            </w:pP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t xml:space="preserve">2.3 Актуализация перечня должностей государственной гражданской службы Республики Карелия, при замещении которых государственные гражданские служащие Республики Карелия обязаны представлять сведения о своих доходах, об имуществе и обязательствах имущественного характера, а также </w:t>
            </w:r>
            <w:r w:rsidRPr="00F43B93">
              <w:lastRenderedPageBreak/>
              <w:t>сведения о доходах, об имуществе и обязательствах имущественного характера своих супруги (супруга) и несовершеннолетних детей</w:t>
            </w:r>
          </w:p>
        </w:tc>
        <w:tc>
          <w:tcPr>
            <w:tcW w:w="8930" w:type="dxa"/>
            <w:shd w:val="clear" w:color="auto" w:fill="auto"/>
          </w:tcPr>
          <w:p w:rsidR="008E2CF1" w:rsidRPr="00F43B93" w:rsidRDefault="008E2CF1" w:rsidP="00B54EEC">
            <w:pPr>
              <w:jc w:val="both"/>
              <w:rPr>
                <w:bCs/>
              </w:rPr>
            </w:pPr>
            <w:r w:rsidRPr="00F43B93">
              <w:lastRenderedPageBreak/>
              <w:t xml:space="preserve">            Приказом Министерства от 15 сентября 2020 года №320-А утвержден</w:t>
            </w:r>
            <w:r w:rsidRPr="00F43B93">
              <w:rPr>
                <w:bCs/>
              </w:rPr>
              <w:t xml:space="preserve"> Перечень должностей государственной гражданской службы Республики Карелия в Министерстве экономического развития и промышленности Республики Карелия,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w:t>
            </w:r>
            <w:r w:rsidRPr="00F43B93">
              <w:rPr>
                <w:bCs/>
              </w:rPr>
              <w:lastRenderedPageBreak/>
              <w:t>обязательствах имущественного характера своих супруги (супруга) и несовершеннолетних детей (далее – Перечень).</w:t>
            </w:r>
          </w:p>
          <w:p w:rsidR="008E2CF1" w:rsidRPr="00F43B93" w:rsidRDefault="008E2CF1" w:rsidP="00B54EEC">
            <w:pPr>
              <w:jc w:val="both"/>
              <w:rPr>
                <w:bCs/>
              </w:rPr>
            </w:pPr>
            <w:r w:rsidRPr="00F43B93">
              <w:rPr>
                <w:bCs/>
              </w:rPr>
              <w:t xml:space="preserve">              Перечень</w:t>
            </w:r>
            <w:r w:rsidRPr="00F43B93">
              <w:rPr>
                <w:bCs/>
              </w:rPr>
              <w:tab/>
              <w:t xml:space="preserve"> актуализирован приказами Министерства:</w:t>
            </w:r>
          </w:p>
          <w:p w:rsidR="008E2CF1" w:rsidRPr="00F43B93" w:rsidRDefault="008E2CF1" w:rsidP="00B54EEC">
            <w:pPr>
              <w:jc w:val="both"/>
            </w:pPr>
            <w:r w:rsidRPr="00F43B93">
              <w:rPr>
                <w:bCs/>
              </w:rPr>
              <w:t xml:space="preserve">- от </w:t>
            </w:r>
            <w:r w:rsidR="00337905" w:rsidRPr="00F43B93">
              <w:t xml:space="preserve">28 февраля 2022 года №90 </w:t>
            </w:r>
            <w:r w:rsidRPr="00F43B93">
              <w:t>«О внесении изменений в приказ Министерства экономического развития и промышленности Республики Карелия от 15 сентября 2020 года №320-А»;</w:t>
            </w:r>
          </w:p>
          <w:p w:rsidR="008E2CF1" w:rsidRPr="00F43B93" w:rsidRDefault="00337905" w:rsidP="00337905">
            <w:pPr>
              <w:jc w:val="both"/>
            </w:pPr>
            <w:r w:rsidRPr="00F43B93">
              <w:t xml:space="preserve">- </w:t>
            </w:r>
            <w:r w:rsidR="008E2CF1" w:rsidRPr="00F43B93">
              <w:t xml:space="preserve">от </w:t>
            </w:r>
            <w:r w:rsidRPr="00F43B93">
              <w:t xml:space="preserve">22 ноября 2022 года №644 </w:t>
            </w:r>
            <w:r w:rsidR="008E2CF1" w:rsidRPr="00F43B93">
              <w:t>«О внесении изменений в приказ Министерства экономического развития и промышленности Республики Карелия от 15 сентября 2020 года №320-А».</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lastRenderedPageBreak/>
              <w:t>2.4 Информирование лиц, замещающих государственные должности Республики Карелия, государственных гражданских служащих Республики Карелия, лиц, претендующих на замещение данных должностей, о положениях действующего законодательства о противодействии коррупции</w:t>
            </w:r>
          </w:p>
        </w:tc>
        <w:tc>
          <w:tcPr>
            <w:tcW w:w="8930" w:type="dxa"/>
            <w:shd w:val="clear" w:color="auto" w:fill="auto"/>
          </w:tcPr>
          <w:p w:rsidR="008E2CF1" w:rsidRPr="00F43B93" w:rsidRDefault="008E2CF1" w:rsidP="00B54EEC">
            <w:pPr>
              <w:jc w:val="both"/>
            </w:pPr>
            <w:r w:rsidRPr="00F43B93">
              <w:t xml:space="preserve">             В Министерстве на постоянной основе проводится работа по ознакомлению государственных гражданских служащих (под роспись), лиц, претендующих на замещение данных должностей, о положениях действующего законодательства о противодействии коррупции.</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t>2.5 Проведение обучающих мероприятий для государственных гражданских служащих Республики Карелия по вопросам заполнения справок о доходах, расходах, об имуществе и обязательствах имущественного характера</w:t>
            </w:r>
          </w:p>
        </w:tc>
        <w:tc>
          <w:tcPr>
            <w:tcW w:w="8930" w:type="dxa"/>
            <w:shd w:val="clear" w:color="auto" w:fill="auto"/>
          </w:tcPr>
          <w:p w:rsidR="008E2CF1" w:rsidRPr="00F43B93" w:rsidRDefault="008E2CF1" w:rsidP="00B54EEC">
            <w:pPr>
              <w:jc w:val="both"/>
            </w:pPr>
            <w:r w:rsidRPr="00F43B93">
              <w:t xml:space="preserve">             В 202</w:t>
            </w:r>
            <w:r w:rsidR="00B7648F" w:rsidRPr="00F43B93">
              <w:t>2</w:t>
            </w:r>
            <w:r w:rsidRPr="00F43B93">
              <w:t xml:space="preserve"> году в Министерстве проведены:</w:t>
            </w:r>
          </w:p>
          <w:p w:rsidR="00921031" w:rsidRPr="00F43B93" w:rsidRDefault="00921031" w:rsidP="00B54EEC">
            <w:pPr>
              <w:jc w:val="both"/>
            </w:pPr>
            <w:r w:rsidRPr="00F43B93">
              <w:t>- 19</w:t>
            </w:r>
            <w:r w:rsidR="00656223" w:rsidRPr="00F43B93">
              <w:t xml:space="preserve"> января </w:t>
            </w:r>
            <w:r w:rsidRPr="00F43B93">
              <w:t xml:space="preserve">2022 года - семинар по противодействию коррупции; </w:t>
            </w:r>
          </w:p>
          <w:p w:rsidR="00656223" w:rsidRPr="00F43B93" w:rsidRDefault="00656223" w:rsidP="00B54EEC">
            <w:pPr>
              <w:jc w:val="both"/>
            </w:pPr>
            <w:r w:rsidRPr="00F43B93">
              <w:t>- 19 апреля 2022 года - методическое занятие по изучению нового в законодательстве о противодействии коррупции;</w:t>
            </w:r>
          </w:p>
          <w:p w:rsidR="00656223" w:rsidRPr="00F43B93" w:rsidRDefault="00656223" w:rsidP="00656223">
            <w:pPr>
              <w:jc w:val="both"/>
            </w:pPr>
            <w:r w:rsidRPr="00F43B93">
              <w:t>- 29 июля 2022 года - методическое занятие по изучению изменений в законодательстве о противодействии коррупции;</w:t>
            </w:r>
          </w:p>
          <w:p w:rsidR="008E2CF1" w:rsidRPr="00F43B93" w:rsidRDefault="00656223" w:rsidP="008D4E90">
            <w:pPr>
              <w:jc w:val="both"/>
            </w:pPr>
            <w:r w:rsidRPr="00F43B93">
              <w:t xml:space="preserve">- 03 октября 2022 </w:t>
            </w:r>
            <w:proofErr w:type="gramStart"/>
            <w:r w:rsidRPr="00F43B93">
              <w:t>года  -</w:t>
            </w:r>
            <w:proofErr w:type="gramEnd"/>
            <w:r w:rsidRPr="00F43B93">
              <w:t xml:space="preserve"> </w:t>
            </w:r>
            <w:r w:rsidR="008E2CF1" w:rsidRPr="00F43B93">
              <w:t xml:space="preserve"> </w:t>
            </w:r>
            <w:r w:rsidRPr="00F43B93">
              <w:t xml:space="preserve">семинар по ознакомлению с методическими материалами, разработанными Министерством труда </w:t>
            </w:r>
            <w:r w:rsidR="008D4E90" w:rsidRPr="00F43B93">
              <w:t xml:space="preserve"> и социальной защиты Российской Федерации о возможности приобретения государственными гражданскими служащими ценных бумаг в собственность.</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t>2.6 Анализ соблюдения государственными гражданскими служащими Республики Карелия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8930" w:type="dxa"/>
            <w:shd w:val="clear" w:color="auto" w:fill="auto"/>
          </w:tcPr>
          <w:p w:rsidR="008E2CF1" w:rsidRPr="00F43B93" w:rsidRDefault="008E2CF1" w:rsidP="00B54EEC">
            <w:pPr>
              <w:jc w:val="both"/>
            </w:pPr>
            <w:r w:rsidRPr="00F43B93">
              <w:t xml:space="preserve">             В Министерстве на постоянной основе проводится работа по анализу соблюдения государственными гражданскими служащими запретов, ограничений и требований, установленных в целях противодействия коррупции, в том числе:</w:t>
            </w:r>
          </w:p>
          <w:p w:rsidR="008E2CF1" w:rsidRPr="00F43B93" w:rsidRDefault="008E2CF1" w:rsidP="00B54EEC">
            <w:pPr>
              <w:jc w:val="both"/>
            </w:pPr>
            <w:r w:rsidRPr="00F43B93">
              <w:t xml:space="preserve">            1) Уведомлений о выполнении иной оплачиваемой работы.</w:t>
            </w:r>
          </w:p>
          <w:p w:rsidR="008E2CF1" w:rsidRPr="00F43B93" w:rsidRDefault="008E2CF1" w:rsidP="00B54EEC">
            <w:pPr>
              <w:jc w:val="both"/>
            </w:pPr>
            <w:r w:rsidRPr="00F43B93">
              <w:t>За 202</w:t>
            </w:r>
            <w:r w:rsidR="00E4090F" w:rsidRPr="00F43B93">
              <w:t>2</w:t>
            </w:r>
            <w:r w:rsidRPr="00F43B93">
              <w:t xml:space="preserve"> год </w:t>
            </w:r>
            <w:r w:rsidR="00E4090F" w:rsidRPr="00F43B93">
              <w:t>16</w:t>
            </w:r>
            <w:r w:rsidRPr="00F43B93">
              <w:t xml:space="preserve"> государственных гражданских служащих уведомили о выполнении иной оплачиваемой работы. Анализ иной оплачиваемой работы, которую выполняли государственные гражданские служащие, не выявил возможности возникновения конфликта интересов. </w:t>
            </w:r>
          </w:p>
          <w:p w:rsidR="008E2CF1" w:rsidRPr="00F43B93" w:rsidRDefault="008E2CF1" w:rsidP="00B54EEC">
            <w:pPr>
              <w:jc w:val="both"/>
            </w:pPr>
            <w:r w:rsidRPr="00F43B93">
              <w:t xml:space="preserve">           2) Уведомлений о получении подарков отдельными категориями лиц в связи с их должностным положением или исполнением ими служебных (должностных) обязанностей.</w:t>
            </w:r>
          </w:p>
          <w:p w:rsidR="008E2CF1" w:rsidRPr="00F43B93" w:rsidRDefault="008E2CF1" w:rsidP="00B54EEC">
            <w:pPr>
              <w:jc w:val="both"/>
            </w:pPr>
            <w:r w:rsidRPr="00F43B93">
              <w:lastRenderedPageBreak/>
              <w:t>В 202</w:t>
            </w:r>
            <w:r w:rsidR="00E4090F" w:rsidRPr="00F43B93">
              <w:t>2</w:t>
            </w:r>
            <w:r w:rsidRPr="00F43B93">
              <w:t xml:space="preserve"> году уведомления о получении </w:t>
            </w:r>
            <w:proofErr w:type="gramStart"/>
            <w:r w:rsidRPr="00F43B93">
              <w:t>подарков  не</w:t>
            </w:r>
            <w:proofErr w:type="gramEnd"/>
            <w:r w:rsidRPr="00F43B93">
              <w:t xml:space="preserve"> поступали.</w:t>
            </w:r>
          </w:p>
          <w:p w:rsidR="008E2CF1" w:rsidRPr="00F43B93" w:rsidRDefault="008E2CF1" w:rsidP="00B54EEC">
            <w:pPr>
              <w:jc w:val="both"/>
            </w:pPr>
            <w:r w:rsidRPr="00F43B93">
              <w:t xml:space="preserve">           3) Уведомлений об обращениях в целях склонения к совершению коррупционных правонарушений.</w:t>
            </w:r>
          </w:p>
          <w:p w:rsidR="008E2CF1" w:rsidRPr="00F43B93" w:rsidRDefault="008E2CF1" w:rsidP="00B54EEC">
            <w:pPr>
              <w:jc w:val="both"/>
            </w:pPr>
            <w:r w:rsidRPr="00F43B93">
              <w:t>В 202</w:t>
            </w:r>
            <w:r w:rsidR="00E4090F" w:rsidRPr="00F43B93">
              <w:t>2</w:t>
            </w:r>
            <w:r w:rsidRPr="00F43B93">
              <w:t xml:space="preserve"> году уведомления об обращениях в целях склонения к совершению коррупционных правонарушений не поступали.</w:t>
            </w:r>
          </w:p>
          <w:p w:rsidR="008E2CF1" w:rsidRPr="00F43B93" w:rsidRDefault="008E2CF1" w:rsidP="00B54EEC">
            <w:pPr>
              <w:jc w:val="both"/>
            </w:pPr>
            <w:r w:rsidRPr="00F43B93">
              <w:t xml:space="preserve">          4) Уведомлений граждан замещавших должности государственной гражданской службы в Министерстве и претендующих на замещение должности в коммерческой или некоммерческой организации до истечения двух лет со дня увольнения с государственной службы и уведомлений коммерческих или некоммерческих организаций о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должность государственной гражданской службы в Министерстве.</w:t>
            </w:r>
          </w:p>
          <w:p w:rsidR="008E2CF1" w:rsidRPr="00F43B93" w:rsidRDefault="008E2CF1" w:rsidP="00E4090F">
            <w:pPr>
              <w:jc w:val="both"/>
            </w:pPr>
            <w:r w:rsidRPr="00F43B93">
              <w:t>В 202</w:t>
            </w:r>
            <w:r w:rsidR="00E4090F" w:rsidRPr="00F43B93">
              <w:t>2</w:t>
            </w:r>
            <w:r w:rsidRPr="00F43B93">
              <w:t xml:space="preserve"> году в Министерство поступило 11 уведомлений (в отношении 1</w:t>
            </w:r>
            <w:r w:rsidR="00E4090F" w:rsidRPr="00F43B93">
              <w:t>1</w:t>
            </w:r>
            <w:r w:rsidRPr="00F43B93">
              <w:t xml:space="preserve"> граждан) от организаций, заключивших трудовые договоры с гражданами, ранее являвшимися государственными гражданскими служащими. Анализ информации содержащейся в уведомлениях не выявил наличие конфликта интересов. </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lastRenderedPageBreak/>
              <w:t>2.7 Выявление случаев возникновения конфликта интересов, одной из сторон которого являются лица, замещающие государственные должности Республики Карелия, государственные гражданские служащие Республики Карелия</w:t>
            </w:r>
          </w:p>
        </w:tc>
        <w:tc>
          <w:tcPr>
            <w:tcW w:w="8930" w:type="dxa"/>
            <w:shd w:val="clear" w:color="auto" w:fill="auto"/>
          </w:tcPr>
          <w:p w:rsidR="008D4E90" w:rsidRPr="00F43B93" w:rsidRDefault="008E2CF1" w:rsidP="00B54EEC">
            <w:pPr>
              <w:jc w:val="both"/>
            </w:pPr>
            <w:r w:rsidRPr="00F43B93">
              <w:t xml:space="preserve">           В 202</w:t>
            </w:r>
            <w:r w:rsidR="008D4E90" w:rsidRPr="00F43B93">
              <w:t>2</w:t>
            </w:r>
            <w:r w:rsidRPr="00F43B93">
              <w:t xml:space="preserve"> году </w:t>
            </w:r>
            <w:r w:rsidR="008D4E90" w:rsidRPr="00F43B93">
              <w:t xml:space="preserve">случаев возникновения конфликта интересов, одной из сторон которого являются лица, замещающие государственные должности Республики Карелия или </w:t>
            </w:r>
            <w:proofErr w:type="gramStart"/>
            <w:r w:rsidR="008D4E90" w:rsidRPr="00F43B93">
              <w:t>должности  государственной</w:t>
            </w:r>
            <w:proofErr w:type="gramEnd"/>
            <w:r w:rsidR="008D4E90" w:rsidRPr="00F43B93">
              <w:t xml:space="preserve"> гражданской службы Республики Карелия  в Министерстве не выявлено.</w:t>
            </w:r>
          </w:p>
          <w:p w:rsidR="008E2CF1" w:rsidRPr="00F43B93" w:rsidRDefault="008E2CF1" w:rsidP="00B54EEC">
            <w:pPr>
              <w:jc w:val="both"/>
            </w:pPr>
            <w:r w:rsidRPr="00F43B93">
              <w:t xml:space="preserve"> </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t>2.8 Применение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8930" w:type="dxa"/>
            <w:shd w:val="clear" w:color="auto" w:fill="auto"/>
          </w:tcPr>
          <w:p w:rsidR="008E2CF1" w:rsidRPr="00F43B93" w:rsidRDefault="008E2CF1" w:rsidP="00B54EEC">
            <w:pPr>
              <w:jc w:val="both"/>
            </w:pPr>
            <w:r w:rsidRPr="00F43B93">
              <w:t xml:space="preserve">            В 202</w:t>
            </w:r>
            <w:r w:rsidR="00D06AE7" w:rsidRPr="00F43B93">
              <w:t>2</w:t>
            </w:r>
            <w:r w:rsidRPr="00F43B93">
              <w:t xml:space="preserve"> году к </w:t>
            </w:r>
            <w:r w:rsidR="00D06AE7" w:rsidRPr="00F43B93">
              <w:t>2</w:t>
            </w:r>
            <w:r w:rsidRPr="00F43B93">
              <w:t xml:space="preserve"> государственным гражданским служащим Министерства применен</w:t>
            </w:r>
            <w:r w:rsidR="00D06AE7" w:rsidRPr="00F43B93">
              <w:t>ы</w:t>
            </w:r>
            <w:r w:rsidRPr="00F43B93">
              <w:t xml:space="preserve"> взыскани</w:t>
            </w:r>
            <w:r w:rsidR="00D06AE7" w:rsidRPr="00F43B93">
              <w:t>я</w:t>
            </w:r>
            <w:r w:rsidRPr="00F43B93">
              <w:t xml:space="preserve"> (в виде замечания</w:t>
            </w:r>
            <w:r w:rsidR="00D06AE7" w:rsidRPr="00F43B93">
              <w:t xml:space="preserve"> и выговора</w:t>
            </w:r>
            <w:r w:rsidRPr="00F43B93">
              <w:t>) в соответствии со статьей 59.1 Федерального закона от 27 июля 2004 года № 79-ФЗ «О государственной гражданской службе Российской Федерации», за совершение коррупционного правонарушения.</w:t>
            </w:r>
          </w:p>
          <w:p w:rsidR="008E2CF1" w:rsidRPr="00F43B93" w:rsidRDefault="008E2CF1" w:rsidP="00B54EEC">
            <w:pPr>
              <w:jc w:val="both"/>
            </w:pPr>
            <w:r w:rsidRPr="00F43B93">
              <w:t xml:space="preserve"> </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t xml:space="preserve">2.9 Анализ информации, содержащейся в Едином государственном реестре юридических лиц и в Едином государственном реестре индивидуальных предпринимателей, на предмет обеспечения соблюдения государственными гражданскими служащими Республики Карелия требований, установленных федеральным законодательством в целях противодействия коррупции, направление результатов </w:t>
            </w:r>
            <w:r w:rsidRPr="00F43B93">
              <w:lastRenderedPageBreak/>
              <w:t>анализа в Администрацию Главы Республики Карелия</w:t>
            </w:r>
          </w:p>
        </w:tc>
        <w:tc>
          <w:tcPr>
            <w:tcW w:w="8930" w:type="dxa"/>
            <w:shd w:val="clear" w:color="auto" w:fill="auto"/>
          </w:tcPr>
          <w:p w:rsidR="008E2CF1" w:rsidRPr="00F43B93" w:rsidRDefault="008E2CF1" w:rsidP="00B54EEC">
            <w:pPr>
              <w:jc w:val="both"/>
            </w:pPr>
            <w:r w:rsidRPr="00F43B93">
              <w:lastRenderedPageBreak/>
              <w:t xml:space="preserve">           В Министерстве на постоянной основе проводится работа по анализу информации содержащийся в Едином государственном реестре юридических лиц и в Едином государственном реестре индивидуальных предпринимателей, на предмет обеспечения соблюдения государственными гражданскими служащими Министерства требований, установленных федеральным законодательством в целях противодействия коррупции.</w:t>
            </w:r>
          </w:p>
          <w:p w:rsidR="008E2CF1" w:rsidRPr="00F43B93" w:rsidRDefault="008E2CF1" w:rsidP="00D06AE7">
            <w:pPr>
              <w:pStyle w:val="ConsPlusNormal"/>
              <w:jc w:val="both"/>
            </w:pPr>
            <w:r w:rsidRPr="00F43B93">
              <w:rPr>
                <w:rFonts w:ascii="Times New Roman" w:hAnsi="Times New Roman" w:cs="Times New Roman"/>
                <w:sz w:val="24"/>
                <w:szCs w:val="24"/>
              </w:rPr>
              <w:t xml:space="preserve">           В 202</w:t>
            </w:r>
            <w:r w:rsidR="00D06AE7" w:rsidRPr="00F43B93">
              <w:rPr>
                <w:rFonts w:ascii="Times New Roman" w:hAnsi="Times New Roman" w:cs="Times New Roman"/>
                <w:sz w:val="24"/>
                <w:szCs w:val="24"/>
              </w:rPr>
              <w:t>2</w:t>
            </w:r>
            <w:r w:rsidRPr="00F43B93">
              <w:rPr>
                <w:rFonts w:ascii="Times New Roman" w:hAnsi="Times New Roman" w:cs="Times New Roman"/>
                <w:sz w:val="24"/>
                <w:szCs w:val="24"/>
              </w:rPr>
              <w:t xml:space="preserve"> году по базам ЕГРЮЛ и ЕГРИП проверены все государственные гражданские служащие и </w:t>
            </w:r>
            <w:proofErr w:type="gramStart"/>
            <w:r w:rsidRPr="00F43B93">
              <w:rPr>
                <w:rFonts w:ascii="Times New Roman" w:hAnsi="Times New Roman" w:cs="Times New Roman"/>
                <w:sz w:val="24"/>
                <w:szCs w:val="24"/>
              </w:rPr>
              <w:t>граждане,  поступившие</w:t>
            </w:r>
            <w:proofErr w:type="gramEnd"/>
            <w:r w:rsidRPr="00F43B93">
              <w:rPr>
                <w:rFonts w:ascii="Times New Roman" w:hAnsi="Times New Roman" w:cs="Times New Roman"/>
                <w:sz w:val="24"/>
                <w:szCs w:val="24"/>
              </w:rPr>
              <w:t xml:space="preserve"> на государственную </w:t>
            </w:r>
            <w:r w:rsidRPr="00F43B93">
              <w:rPr>
                <w:rFonts w:ascii="Times New Roman" w:hAnsi="Times New Roman" w:cs="Times New Roman"/>
                <w:sz w:val="24"/>
                <w:szCs w:val="24"/>
              </w:rPr>
              <w:lastRenderedPageBreak/>
              <w:t xml:space="preserve">гражданскую службу (в количестве </w:t>
            </w:r>
            <w:r w:rsidR="00D06AE7" w:rsidRPr="00F43B93">
              <w:rPr>
                <w:rFonts w:ascii="Times New Roman" w:hAnsi="Times New Roman" w:cs="Times New Roman"/>
                <w:sz w:val="24"/>
                <w:szCs w:val="24"/>
              </w:rPr>
              <w:t>86</w:t>
            </w:r>
            <w:r w:rsidRPr="00F43B93">
              <w:rPr>
                <w:rFonts w:ascii="Times New Roman" w:hAnsi="Times New Roman" w:cs="Times New Roman"/>
                <w:sz w:val="24"/>
                <w:szCs w:val="24"/>
              </w:rPr>
              <w:t xml:space="preserve"> человек). Гражданских служащих, занимающихся предпринимательской деятельностью не выявлено. </w:t>
            </w:r>
          </w:p>
        </w:tc>
      </w:tr>
      <w:tr w:rsidR="008E2CF1" w:rsidRPr="00F43B93" w:rsidTr="00B54EEC">
        <w:tc>
          <w:tcPr>
            <w:tcW w:w="14992" w:type="dxa"/>
            <w:gridSpan w:val="2"/>
            <w:shd w:val="clear" w:color="auto" w:fill="auto"/>
          </w:tcPr>
          <w:p w:rsidR="008E2CF1" w:rsidRPr="00F43B93" w:rsidRDefault="008E2CF1" w:rsidP="00B54EEC">
            <w:pPr>
              <w:jc w:val="center"/>
            </w:pPr>
            <w:r w:rsidRPr="00F43B93">
              <w:lastRenderedPageBreak/>
              <w:t>3. Реализация антикоррупционной политики в сфере закупок товаров, работ, услуг для обеспечения нужд Республики Карелия, в финансово-бюджетной сфере</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t>3.1.  Разработка нормативного правового акта Республики Карелия об осуществлении мониторинга закупок товаров, работ, услуг для обеспечения нужд Республики Карелия, предусматривающего анализ информации о контрактах, в том числе информации о нарушениях контрактов, анализ типичных нарушений законодательства о контрактной системе в сфере закупок, товаров, работ, услуг для обеспечения нужд Республики Карелия</w:t>
            </w:r>
          </w:p>
        </w:tc>
        <w:tc>
          <w:tcPr>
            <w:tcW w:w="8930" w:type="dxa"/>
            <w:shd w:val="clear" w:color="auto" w:fill="auto"/>
          </w:tcPr>
          <w:p w:rsidR="008E2CF1" w:rsidRPr="00F43B93" w:rsidRDefault="008E2CF1" w:rsidP="00B54EEC">
            <w:pPr>
              <w:autoSpaceDE w:val="0"/>
              <w:autoSpaceDN w:val="0"/>
              <w:adjustRightInd w:val="0"/>
              <w:ind w:right="80"/>
              <w:jc w:val="both"/>
            </w:pPr>
            <w:r w:rsidRPr="00F43B93">
              <w:t xml:space="preserve">          Принято постановление Правительства Республики Карелия от 30 января 2020 года № 28-П «О мониторинге эффективности закупок товаров, работ, услуг для обеспечения нужд Республики Карелия».</w:t>
            </w:r>
          </w:p>
          <w:p w:rsidR="008E2CF1" w:rsidRPr="00F43B93" w:rsidRDefault="008E2CF1" w:rsidP="00B54EEC">
            <w:pPr>
              <w:jc w:val="both"/>
            </w:pP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t>3.2. Внедрение автоматизированной информационной системы Республики Карелия "Региональная контрактная система" в целях обеспечения возможности представления оперативной информации о ситуации, связанной с осуществлением закупок для обеспечения нужд Республики Карелия, а также возможности осуществления постоянного мониторинга, контроля и аудита в сфере закупок</w:t>
            </w:r>
          </w:p>
        </w:tc>
        <w:tc>
          <w:tcPr>
            <w:tcW w:w="8930" w:type="dxa"/>
            <w:shd w:val="clear" w:color="auto" w:fill="auto"/>
          </w:tcPr>
          <w:p w:rsidR="008E2CF1" w:rsidRPr="00F43B93" w:rsidRDefault="008E2CF1" w:rsidP="00B54EEC">
            <w:pPr>
              <w:autoSpaceDE w:val="0"/>
              <w:autoSpaceDN w:val="0"/>
              <w:adjustRightInd w:val="0"/>
              <w:jc w:val="both"/>
            </w:pPr>
            <w:r w:rsidRPr="00F43B93">
              <w:t xml:space="preserve">            Постановлением Правительства Республики Карелия от 12 февраля 2020 года №48-П на базе инфраструктуры автоматизированной информационной системы Республики Карелия "Региональная контрактная система" создана государственная информационная система Республики Карелия "Региональная контрактная система" (далее – ГИС РК «РКС»); функции оператора ГИС РК «РКС» осуществляет Министерство.</w:t>
            </w:r>
          </w:p>
          <w:p w:rsidR="008E2CF1" w:rsidRPr="00F43B93" w:rsidRDefault="008E2CF1" w:rsidP="00B54EEC">
            <w:pPr>
              <w:autoSpaceDE w:val="0"/>
              <w:autoSpaceDN w:val="0"/>
              <w:adjustRightInd w:val="0"/>
              <w:jc w:val="both"/>
            </w:pPr>
            <w:r w:rsidRPr="00F43B93">
              <w:t xml:space="preserve">            По результатам закупки, осуществленной Министерством, на оказание услуг по разработке модели угроз безопасности информации, технического задания на создание системы защиты информации и организационно-распорядительной документации по защите информации ГИС РК «РКС», Федеральной службой по техническому и экспортному контролю России согласована соответствующая документация.</w:t>
            </w:r>
          </w:p>
          <w:p w:rsidR="008E2CF1" w:rsidRPr="00F43B93" w:rsidRDefault="008E2CF1" w:rsidP="00FE3CF5">
            <w:pPr>
              <w:autoSpaceDE w:val="0"/>
              <w:autoSpaceDN w:val="0"/>
              <w:adjustRightInd w:val="0"/>
              <w:jc w:val="both"/>
            </w:pPr>
            <w:r w:rsidRPr="00F43B93">
              <w:t xml:space="preserve">            В 2022 </w:t>
            </w:r>
            <w:proofErr w:type="gramStart"/>
            <w:r w:rsidRPr="00F43B93">
              <w:t>году  в</w:t>
            </w:r>
            <w:r w:rsidR="00FE3CF5" w:rsidRPr="00F43B93">
              <w:t>ведена</w:t>
            </w:r>
            <w:proofErr w:type="gramEnd"/>
            <w:r w:rsidRPr="00F43B93">
              <w:t xml:space="preserve"> в промышленную эксплуатацию</w:t>
            </w:r>
            <w:r w:rsidR="00FE3CF5" w:rsidRPr="00F43B93">
              <w:t xml:space="preserve"> ГИС РК «РКС»</w:t>
            </w:r>
            <w:r w:rsidRPr="00F43B93">
              <w:t xml:space="preserve">. </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t>3.3 Оказание методической помощи государственным и муниципальным заказчикам по вопросам осуществления закупок товаров, работ, услуг для обеспечения нужд Республики Карелия</w:t>
            </w:r>
          </w:p>
        </w:tc>
        <w:tc>
          <w:tcPr>
            <w:tcW w:w="8930" w:type="dxa"/>
            <w:shd w:val="clear" w:color="auto" w:fill="auto"/>
          </w:tcPr>
          <w:p w:rsidR="008E2CF1" w:rsidRPr="00F43B93" w:rsidRDefault="008E2CF1" w:rsidP="00B54EEC">
            <w:pPr>
              <w:autoSpaceDE w:val="0"/>
              <w:autoSpaceDN w:val="0"/>
              <w:adjustRightInd w:val="0"/>
              <w:jc w:val="both"/>
            </w:pPr>
            <w:r w:rsidRPr="00F43B93">
              <w:t xml:space="preserve">           Оказание методической помощи государственным и муниципальным заказчикам по вопросам осуществления закупок товаров, работ, услуг для обеспечения нужд Республики Карелия осуществляется отделом методологии, мониторинга и анализа закупок </w:t>
            </w:r>
            <w:proofErr w:type="gramStart"/>
            <w:r w:rsidRPr="00F43B93">
              <w:t>Министерства  на</w:t>
            </w:r>
            <w:proofErr w:type="gramEnd"/>
            <w:r w:rsidRPr="00F43B93">
              <w:t xml:space="preserve"> постоянной основе.</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t xml:space="preserve">3.4 Организация и проведение обучающих мероприятий для государственных и муниципальных заказчиков, участников закупок товаров, работ, услуг для обеспечения нужд Республики Карелия в целях повышения информированности о закупках товаров, работ, услуг для обеспечения нужд Республики </w:t>
            </w:r>
            <w:r w:rsidRPr="00F43B93">
              <w:lastRenderedPageBreak/>
              <w:t>Карелия, разъяснения законодательства о контрактной системе, порядка подачи заявок на участие в закупках товаров, работ, услуг для обеспечения нужд Республики Карелия</w:t>
            </w:r>
          </w:p>
        </w:tc>
        <w:tc>
          <w:tcPr>
            <w:tcW w:w="8930" w:type="dxa"/>
            <w:shd w:val="clear" w:color="auto" w:fill="auto"/>
          </w:tcPr>
          <w:p w:rsidR="008E2CF1" w:rsidRPr="00F43B93" w:rsidRDefault="008E2CF1" w:rsidP="00FE3CF5">
            <w:pPr>
              <w:autoSpaceDE w:val="0"/>
              <w:autoSpaceDN w:val="0"/>
              <w:adjustRightInd w:val="0"/>
              <w:jc w:val="both"/>
            </w:pPr>
            <w:r w:rsidRPr="00F43B93">
              <w:lastRenderedPageBreak/>
              <w:t xml:space="preserve">           Проведено 1</w:t>
            </w:r>
            <w:r w:rsidR="00874907" w:rsidRPr="00F43B93">
              <w:t>7</w:t>
            </w:r>
            <w:r w:rsidRPr="00F43B93">
              <w:t xml:space="preserve"> обучающих мероприятий для государственных и муниципальных заказчиков, участников закупок товаров, работ, услуг для обеспечения нужд Республики Карелия в целях повышения информированности о закупках товаров, работ, услуг для обеспечения нужд Республики Карелия, разъяснения законодательства о контрактной системе, порядка подачи заявок на участие в закупках товаров, работ, услуг для обеспечения нужд Республики </w:t>
            </w:r>
            <w:r w:rsidRPr="00F43B93">
              <w:lastRenderedPageBreak/>
              <w:t>Карелия.</w:t>
            </w:r>
            <w:r w:rsidR="00874907" w:rsidRPr="00F43B93">
              <w:t xml:space="preserve"> Наиболее значимым из них стал</w:t>
            </w:r>
            <w:r w:rsidR="00FE3CF5" w:rsidRPr="00F43B93">
              <w:t>о</w:t>
            </w:r>
            <w:r w:rsidR="00874907" w:rsidRPr="00F43B93">
              <w:t xml:space="preserve"> «Неделя госзаказа в </w:t>
            </w:r>
            <w:proofErr w:type="gramStart"/>
            <w:r w:rsidR="00874907" w:rsidRPr="00F43B93">
              <w:t>Карелии  «</w:t>
            </w:r>
            <w:proofErr w:type="gramEnd"/>
            <w:r w:rsidR="00874907" w:rsidRPr="00F43B93">
              <w:t>Российские закупки: новые вызовы, актуальные решения, антикризисные меры».</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proofErr w:type="gramStart"/>
            <w:r w:rsidRPr="00F43B93">
              <w:lastRenderedPageBreak/>
              <w:t xml:space="preserve">3.5 </w:t>
            </w:r>
            <w:r w:rsidRPr="00F43B93">
              <w:rPr>
                <w:sz w:val="28"/>
                <w:szCs w:val="28"/>
              </w:rPr>
              <w:t xml:space="preserve"> </w:t>
            </w:r>
            <w:r w:rsidRPr="00F43B93">
              <w:t>Участие</w:t>
            </w:r>
            <w:proofErr w:type="gramEnd"/>
            <w:r w:rsidRPr="00F43B93">
              <w:t xml:space="preserve"> государственных гражданских служащих Республики Карелия, работников,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8930" w:type="dxa"/>
            <w:shd w:val="clear" w:color="auto" w:fill="auto"/>
          </w:tcPr>
          <w:p w:rsidR="0016334C" w:rsidRPr="00F43B93" w:rsidRDefault="008E2CF1" w:rsidP="0016334C">
            <w:pPr>
              <w:jc w:val="both"/>
            </w:pPr>
            <w:r w:rsidRPr="00F43B93">
              <w:t xml:space="preserve">          </w:t>
            </w:r>
            <w:r w:rsidR="0016334C" w:rsidRPr="00F43B93">
              <w:t xml:space="preserve">  В 2022 году 5 государственных гражданских служащих Министерства, в должностные обязанности которых входит участие в проведении закупок товаров, работ, услуг для обеспечения государственных нужд, прошли обучение по программе повышения квалификации «Правовые и организационные основы предупреждения коррупции и борьбы с ней в учреждениях и организациях».</w:t>
            </w:r>
          </w:p>
          <w:p w:rsidR="008E2CF1" w:rsidRPr="00F43B93" w:rsidRDefault="008E2CF1" w:rsidP="0016334C">
            <w:pPr>
              <w:autoSpaceDE w:val="0"/>
              <w:autoSpaceDN w:val="0"/>
              <w:adjustRightInd w:val="0"/>
              <w:jc w:val="both"/>
            </w:pP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t>3.6 Организация проведения в органах государственной власти Республики Карелия, организациях, осуществляющих закупки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гражданских служащих Республики Карелия, работников при осуществлении таких закупок, которая приводит или может привести к конфликту интересов</w:t>
            </w:r>
          </w:p>
        </w:tc>
        <w:tc>
          <w:tcPr>
            <w:tcW w:w="8930" w:type="dxa"/>
            <w:shd w:val="clear" w:color="auto" w:fill="auto"/>
          </w:tcPr>
          <w:p w:rsidR="008E2CF1" w:rsidRPr="00F43B93" w:rsidRDefault="008E2CF1" w:rsidP="0008134B">
            <w:pPr>
              <w:autoSpaceDE w:val="0"/>
              <w:autoSpaceDN w:val="0"/>
              <w:adjustRightInd w:val="0"/>
              <w:jc w:val="both"/>
            </w:pPr>
            <w:r w:rsidRPr="00F43B93">
              <w:t xml:space="preserve">            </w:t>
            </w:r>
            <w:r w:rsidR="0008134B" w:rsidRPr="00F43B93">
              <w:t xml:space="preserve">В 2022 году </w:t>
            </w:r>
            <w:r w:rsidR="00286C97" w:rsidRPr="00F43B93">
              <w:t xml:space="preserve">лицами Министерства, ответственными за профилактику коррупционных и иных правонарушений, </w:t>
            </w:r>
            <w:r w:rsidR="0008134B" w:rsidRPr="00F43B93">
              <w:t>проведен анализ</w:t>
            </w:r>
            <w:r w:rsidR="00286C97" w:rsidRPr="00F43B93">
              <w:t xml:space="preserve"> деклараций о возможной личной заинтересованности при осуществлении закупок</w:t>
            </w:r>
            <w:r w:rsidR="0008134B" w:rsidRPr="00F43B93">
              <w:t>:</w:t>
            </w:r>
          </w:p>
          <w:p w:rsidR="0008134B" w:rsidRPr="00F43B93" w:rsidRDefault="0008134B" w:rsidP="0008134B">
            <w:pPr>
              <w:jc w:val="both"/>
            </w:pPr>
            <w:r w:rsidRPr="00F43B93">
              <w:t xml:space="preserve">- путем перекрестной проверки лиц, представивших декларации, данных, содержащихся в пункте 13 анкеты, утвержденной распоряжением Правительства </w:t>
            </w:r>
            <w:proofErr w:type="gramStart"/>
            <w:r w:rsidRPr="00F43B93">
              <w:t>Российской  Федерации</w:t>
            </w:r>
            <w:proofErr w:type="gramEnd"/>
            <w:r w:rsidRPr="00F43B93">
              <w:t xml:space="preserve"> от 26.05.2005 года №667-р и  данных о контрагентах по закупкам произведенным Министерством в 2022 году (в </w:t>
            </w:r>
            <w:proofErr w:type="spellStart"/>
            <w:r w:rsidRPr="00F43B93">
              <w:t>т.ч</w:t>
            </w:r>
            <w:proofErr w:type="spellEnd"/>
            <w:r w:rsidRPr="00F43B93">
              <w:t>. предмет контракта, инициатор закупки, основание заключения контракта);</w:t>
            </w:r>
          </w:p>
          <w:p w:rsidR="0008134B" w:rsidRPr="00F43B93" w:rsidRDefault="0008134B" w:rsidP="0008134B">
            <w:pPr>
              <w:jc w:val="both"/>
            </w:pPr>
            <w:r w:rsidRPr="00F43B93">
              <w:t xml:space="preserve">- </w:t>
            </w:r>
            <w:proofErr w:type="gramStart"/>
            <w:r w:rsidRPr="00F43B93">
              <w:t>путем  перекрестной</w:t>
            </w:r>
            <w:proofErr w:type="gramEnd"/>
            <w:r w:rsidRPr="00F43B93">
              <w:t xml:space="preserve"> проверки лиц, входящих в состав комиссии по проведению предварительного отбора подрядных организаций, участников отбора и данных, содержащихся в пункте 13 анкеты, утвержденной распоряжением Правительства Российской  Федерации от 26.05.2005 года №667-р.</w:t>
            </w:r>
          </w:p>
          <w:p w:rsidR="00471484" w:rsidRPr="00F43B93" w:rsidRDefault="00286C97" w:rsidP="0008134B">
            <w:pPr>
              <w:jc w:val="both"/>
            </w:pPr>
            <w:r w:rsidRPr="00F43B93">
              <w:t xml:space="preserve">           Анализ не выявил возможного конфликта интересов.</w:t>
            </w:r>
          </w:p>
          <w:p w:rsidR="0008134B" w:rsidRPr="00F43B93" w:rsidRDefault="0008134B" w:rsidP="0008134B">
            <w:pPr>
              <w:autoSpaceDE w:val="0"/>
              <w:autoSpaceDN w:val="0"/>
              <w:adjustRightInd w:val="0"/>
              <w:jc w:val="both"/>
            </w:pP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t xml:space="preserve">3.7 Организация добровольного </w:t>
            </w:r>
            <w:proofErr w:type="gramStart"/>
            <w:r w:rsidRPr="00F43B93">
              <w:t>предоставления  государственными</w:t>
            </w:r>
            <w:proofErr w:type="gramEnd"/>
            <w:r w:rsidRPr="00F43B93">
              <w:t xml:space="preserve"> гражданскими служащими Республики Карелия, работниками, в должностные обязанности которых входит участие в проведении закупок товаров, работ, услуг для обеспечения государственных нужд, декларации об иной личной заинтересованности</w:t>
            </w:r>
          </w:p>
          <w:p w:rsidR="008E2CF1" w:rsidRPr="00F43B93" w:rsidRDefault="008E2CF1" w:rsidP="00B54EEC">
            <w:pPr>
              <w:autoSpaceDE w:val="0"/>
              <w:autoSpaceDN w:val="0"/>
              <w:adjustRightInd w:val="0"/>
              <w:jc w:val="both"/>
            </w:pPr>
          </w:p>
        </w:tc>
        <w:tc>
          <w:tcPr>
            <w:tcW w:w="8930" w:type="dxa"/>
            <w:shd w:val="clear" w:color="auto" w:fill="auto"/>
          </w:tcPr>
          <w:p w:rsidR="0008134B" w:rsidRPr="00F43B93" w:rsidRDefault="008E2CF1" w:rsidP="00B54EEC">
            <w:pPr>
              <w:autoSpaceDE w:val="0"/>
              <w:autoSpaceDN w:val="0"/>
              <w:adjustRightInd w:val="0"/>
              <w:jc w:val="both"/>
            </w:pPr>
            <w:r w:rsidRPr="00F43B93">
              <w:t xml:space="preserve">            </w:t>
            </w:r>
            <w:r w:rsidR="0008134B" w:rsidRPr="00F43B93">
              <w:t>В 2022 году 22 государственных гражданских служащих Министерства представили декларации о возможной личной заинтересованности при осуществлении закупок.</w:t>
            </w:r>
          </w:p>
          <w:p w:rsidR="008E2CF1" w:rsidRPr="00F43B93" w:rsidRDefault="008E2CF1" w:rsidP="00B54EEC">
            <w:pPr>
              <w:autoSpaceDE w:val="0"/>
              <w:autoSpaceDN w:val="0"/>
              <w:adjustRightInd w:val="0"/>
              <w:jc w:val="both"/>
            </w:pPr>
          </w:p>
        </w:tc>
      </w:tr>
      <w:tr w:rsidR="008E2CF1" w:rsidRPr="00F43B93" w:rsidTr="00B54EEC">
        <w:tc>
          <w:tcPr>
            <w:tcW w:w="14992" w:type="dxa"/>
            <w:gridSpan w:val="2"/>
            <w:shd w:val="clear" w:color="auto" w:fill="auto"/>
          </w:tcPr>
          <w:p w:rsidR="008E2CF1" w:rsidRPr="00F43B93" w:rsidRDefault="008E2CF1" w:rsidP="00B54EEC">
            <w:pPr>
              <w:jc w:val="center"/>
            </w:pPr>
            <w:r w:rsidRPr="00F43B93">
              <w:t>4. Обеспечение прозрачности деятельности органов государственной власти Республики Карелия</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lastRenderedPageBreak/>
              <w:t>4.1. Функционирование в органах государственной власти Республики Карелия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8930" w:type="dxa"/>
            <w:shd w:val="clear" w:color="auto" w:fill="auto"/>
          </w:tcPr>
          <w:p w:rsidR="008E2CF1" w:rsidRPr="00F43B93" w:rsidRDefault="008E2CF1" w:rsidP="00B54EEC">
            <w:pPr>
              <w:pStyle w:val="ConsPlusNormal"/>
              <w:jc w:val="both"/>
              <w:rPr>
                <w:rFonts w:ascii="Times New Roman" w:hAnsi="Times New Roman" w:cs="Times New Roman"/>
                <w:sz w:val="24"/>
                <w:szCs w:val="24"/>
              </w:rPr>
            </w:pPr>
            <w:r w:rsidRPr="00F43B93">
              <w:rPr>
                <w:rFonts w:ascii="Times New Roman" w:hAnsi="Times New Roman" w:cs="Times New Roman"/>
                <w:sz w:val="24"/>
                <w:szCs w:val="24"/>
              </w:rPr>
              <w:t xml:space="preserve">            На официальном сайте Министерства в разделе «Противодействие коррупции» размещена информация о том, каким образом граждане и организации могут проинформировать о фактах коррупции, чиновничьей волокиты, халатности, вымогательства, неисполнения служебных обязанностей, превышения должностных полномочий государственными гражданскими служащими, возникновения (наличия) конфликта интересов у государственных гражданских служащих Министерства (посредством письменного обращения – по факсу, по электронной почте, по почтовому адресу, через форму обратной связи,  через единую виртуальную приемную органов исполнительной власти Республики Карелия, посредством личного обращения в Министерство,  посредством обращения на телефоны горячей линии).</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t>4.2 Информационное наполнение и актуализация разделов "Противодействие коррупции" официальных сайтов органов государственной власти Республики Карелия в информационно-телекоммуникационной сети Интернет</w:t>
            </w:r>
          </w:p>
        </w:tc>
        <w:tc>
          <w:tcPr>
            <w:tcW w:w="8930" w:type="dxa"/>
            <w:shd w:val="clear" w:color="auto" w:fill="auto"/>
          </w:tcPr>
          <w:p w:rsidR="008E2CF1" w:rsidRPr="00F43B93" w:rsidRDefault="008E2CF1" w:rsidP="00B54EEC">
            <w:pPr>
              <w:pStyle w:val="ConsPlusNormal"/>
              <w:jc w:val="both"/>
              <w:rPr>
                <w:rFonts w:ascii="Times New Roman" w:hAnsi="Times New Roman" w:cs="Times New Roman"/>
                <w:sz w:val="24"/>
                <w:szCs w:val="24"/>
              </w:rPr>
            </w:pPr>
            <w:r w:rsidRPr="00F43B93">
              <w:rPr>
                <w:rFonts w:ascii="Times New Roman" w:hAnsi="Times New Roman" w:cs="Times New Roman"/>
                <w:sz w:val="24"/>
                <w:szCs w:val="24"/>
              </w:rPr>
              <w:t xml:space="preserve">            В Министерстве на постоянной основе проводится работа по наполнению и актуализации раздела «Противодействие коррупции» на официальном сайте Министерства.</w:t>
            </w:r>
          </w:p>
          <w:p w:rsidR="008E2CF1" w:rsidRPr="00F43B93" w:rsidRDefault="008E2CF1" w:rsidP="00B54EEC">
            <w:pPr>
              <w:pStyle w:val="ConsPlusNormal"/>
              <w:jc w:val="both"/>
              <w:rPr>
                <w:rFonts w:ascii="Times New Roman" w:hAnsi="Times New Roman" w:cs="Times New Roman"/>
                <w:sz w:val="24"/>
                <w:szCs w:val="24"/>
              </w:rPr>
            </w:pPr>
          </w:p>
        </w:tc>
      </w:tr>
      <w:tr w:rsidR="008E2CF1" w:rsidRPr="00F43B93" w:rsidTr="00B54EEC">
        <w:tc>
          <w:tcPr>
            <w:tcW w:w="14992" w:type="dxa"/>
            <w:gridSpan w:val="2"/>
            <w:shd w:val="clear" w:color="auto" w:fill="auto"/>
          </w:tcPr>
          <w:p w:rsidR="008E2CF1" w:rsidRPr="00F43B93" w:rsidRDefault="008E2CF1" w:rsidP="00B54EEC">
            <w:pPr>
              <w:jc w:val="center"/>
            </w:pPr>
            <w:r w:rsidRPr="00F43B93">
              <w:t>5. Антикоррупционное просвещение, образование и пропаганда</w:t>
            </w:r>
          </w:p>
        </w:tc>
      </w:tr>
      <w:tr w:rsidR="008E2CF1" w:rsidRPr="00F43B93" w:rsidTr="00B54EEC">
        <w:tc>
          <w:tcPr>
            <w:tcW w:w="6062" w:type="dxa"/>
            <w:shd w:val="clear" w:color="auto" w:fill="auto"/>
          </w:tcPr>
          <w:p w:rsidR="008E2CF1" w:rsidRPr="00F43B93" w:rsidRDefault="008E2CF1" w:rsidP="00B54EEC">
            <w:pPr>
              <w:autoSpaceDE w:val="0"/>
              <w:autoSpaceDN w:val="0"/>
              <w:adjustRightInd w:val="0"/>
              <w:jc w:val="both"/>
            </w:pPr>
            <w:r w:rsidRPr="00F43B93">
              <w:t>5.1. Оказание гражданам в установленном порядке бесплатной юридической помощи</w:t>
            </w:r>
          </w:p>
        </w:tc>
        <w:tc>
          <w:tcPr>
            <w:tcW w:w="8930" w:type="dxa"/>
            <w:shd w:val="clear" w:color="auto" w:fill="auto"/>
          </w:tcPr>
          <w:p w:rsidR="008E2CF1" w:rsidRPr="00F43B93" w:rsidRDefault="00BE3496" w:rsidP="00BE3496">
            <w:pPr>
              <w:ind w:firstLine="708"/>
              <w:jc w:val="both"/>
            </w:pPr>
            <w:r w:rsidRPr="00F43B93">
              <w:t xml:space="preserve">Обращений граждан об оказании им бесплатной юридической помощи в виде правового консультирования по вопросам, относящимся к компетенции Министерства экономического развития и промышленности Республики Карелия в 2022 году в Министерство не поступало. При этом на странице Министерства на Официальном портале органов государственной власти Республики Карелия в информационно-телекоммуникационной сети Интернет постоянно размещается информация о деятельности Министра и компетенции Министерства, об оказываемых </w:t>
            </w:r>
            <w:proofErr w:type="gramStart"/>
            <w:r w:rsidRPr="00F43B93">
              <w:t>Министерством  государственных</w:t>
            </w:r>
            <w:proofErr w:type="gramEnd"/>
            <w:r w:rsidRPr="00F43B93">
              <w:t xml:space="preserve"> услугах, о нормативных правовых актах, подготовленных Министерством, а также ведется работа по размещению материалов в иных средствах массовой информации.</w:t>
            </w:r>
          </w:p>
        </w:tc>
      </w:tr>
      <w:tr w:rsidR="00A81C7A" w:rsidRPr="00F43B93" w:rsidTr="00B54EEC">
        <w:tc>
          <w:tcPr>
            <w:tcW w:w="6062" w:type="dxa"/>
            <w:shd w:val="clear" w:color="auto" w:fill="auto"/>
          </w:tcPr>
          <w:p w:rsidR="00A81C7A" w:rsidRPr="00F43B93" w:rsidRDefault="00A81C7A" w:rsidP="00A81C7A">
            <w:pPr>
              <w:jc w:val="both"/>
            </w:pPr>
            <w:r w:rsidRPr="00F43B93">
              <w:t>5.2. Информирование представителей предпринимательского сообщества о коррупционных рисках при осуществлении процедур закупок и вовлечение представителей предпринимательского сообщества в совместную деятельность по противодействию коррупции в рамках ежегодного Форума предпринимателей «</w:t>
            </w:r>
            <w:proofErr w:type="spellStart"/>
            <w:r w:rsidRPr="00F43B93">
              <w:t>Госзакупки</w:t>
            </w:r>
            <w:proofErr w:type="spellEnd"/>
            <w:r w:rsidRPr="00F43B93">
              <w:t xml:space="preserve"> – мост между властью и бизнесом».</w:t>
            </w:r>
          </w:p>
        </w:tc>
        <w:tc>
          <w:tcPr>
            <w:tcW w:w="8930" w:type="dxa"/>
            <w:shd w:val="clear" w:color="auto" w:fill="auto"/>
          </w:tcPr>
          <w:p w:rsidR="00A81C7A" w:rsidRPr="00F43B93" w:rsidRDefault="00C81651" w:rsidP="00874907">
            <w:pPr>
              <w:jc w:val="both"/>
            </w:pPr>
            <w:r w:rsidRPr="00F43B93">
              <w:t xml:space="preserve">              </w:t>
            </w:r>
            <w:r w:rsidR="00874907" w:rsidRPr="00F43B93">
              <w:t>В июне 2022 года проведен ежегодный форум предпринимателей «</w:t>
            </w:r>
            <w:proofErr w:type="spellStart"/>
            <w:r w:rsidR="00874907" w:rsidRPr="00F43B93">
              <w:t>Госзакупки</w:t>
            </w:r>
            <w:proofErr w:type="spellEnd"/>
            <w:r w:rsidR="00874907" w:rsidRPr="00F43B93">
              <w:t>-мост между властью и бизнесом» на котором особое внимание было уделено вопросам предотвращения коррупционных рисков в процессе проведения закупок, а также пер</w:t>
            </w:r>
            <w:r w:rsidR="00FE3CF5" w:rsidRPr="00F43B93">
              <w:t>с</w:t>
            </w:r>
            <w:r w:rsidR="00874907" w:rsidRPr="00F43B93">
              <w:t>пективам совместной деятельности по противодействию коррупции.</w:t>
            </w:r>
          </w:p>
        </w:tc>
      </w:tr>
      <w:tr w:rsidR="00A81C7A" w:rsidRPr="00F43B93" w:rsidTr="00B54EEC">
        <w:tc>
          <w:tcPr>
            <w:tcW w:w="6062" w:type="dxa"/>
            <w:shd w:val="clear" w:color="auto" w:fill="auto"/>
          </w:tcPr>
          <w:p w:rsidR="00A81C7A" w:rsidRPr="00F43B93" w:rsidRDefault="00A81C7A" w:rsidP="00A81C7A">
            <w:pPr>
              <w:jc w:val="both"/>
            </w:pPr>
            <w:r w:rsidRPr="00F43B93">
              <w:t xml:space="preserve">5.3.  Освещение и обсуждение в ходе проведения Совета </w:t>
            </w:r>
            <w:r w:rsidRPr="00F43B93">
              <w:lastRenderedPageBreak/>
              <w:t>по улучшению инвестиционного климата в Республике Карелия и Совета по развитию малого и среднего предпринимательства в Республике Карелия темы противодействия коррупции в исполнительных органах Республики Карелия с участием представителей предпринимательского сообщества и общественных организаций.</w:t>
            </w:r>
          </w:p>
        </w:tc>
        <w:tc>
          <w:tcPr>
            <w:tcW w:w="8930" w:type="dxa"/>
            <w:shd w:val="clear" w:color="auto" w:fill="auto"/>
          </w:tcPr>
          <w:p w:rsidR="00A81C7A" w:rsidRPr="00F43B93" w:rsidRDefault="00C81651" w:rsidP="00C81651">
            <w:pPr>
              <w:ind w:firstLine="708"/>
              <w:contextualSpacing/>
              <w:jc w:val="both"/>
            </w:pPr>
            <w:r w:rsidRPr="00F43B93">
              <w:lastRenderedPageBreak/>
              <w:t xml:space="preserve">В рамках проведенных расширенных Советов по развитию малого и среднего </w:t>
            </w:r>
            <w:r w:rsidRPr="00F43B93">
              <w:lastRenderedPageBreak/>
              <w:t>предпринимательства в Республике Карелия и улучшению инвестиционного климата (26 августа 2022 года, 20 декабря 2022 года) во время дискуссии с участием представителей органов исполнительной власти, предпринимательского сообщества, общественных организаций и членов расширенного Совета обсуждались вопросы противодействия коррупции в исполнительных органах Республики Карелия, а также участия указанных выше лиц в мероприятиях по противодействию коррупции.</w:t>
            </w:r>
            <w:r w:rsidR="00512D23" w:rsidRPr="00F43B93">
              <w:t xml:space="preserve"> По итогам обсуждения участниками заседания были внесены предложения по корректировке нормативно-правовых актов, регулирующих предоставление государственной поддержки бизнесу, в том числе с точки зрения противодействия коррупции.</w:t>
            </w:r>
          </w:p>
        </w:tc>
      </w:tr>
      <w:tr w:rsidR="00A81C7A" w:rsidRPr="00F43B93" w:rsidTr="00B54EEC">
        <w:tc>
          <w:tcPr>
            <w:tcW w:w="14992" w:type="dxa"/>
            <w:gridSpan w:val="2"/>
            <w:shd w:val="clear" w:color="auto" w:fill="auto"/>
          </w:tcPr>
          <w:p w:rsidR="00A81C7A" w:rsidRPr="00F43B93" w:rsidRDefault="00A81C7A" w:rsidP="00A81C7A">
            <w:pPr>
              <w:jc w:val="center"/>
            </w:pPr>
            <w:r w:rsidRPr="00F43B93">
              <w:lastRenderedPageBreak/>
              <w:t>6. Реализация мер антикоррупционной политики в органах местного самоуправления муниципальных образований в Республике Карелия</w:t>
            </w:r>
          </w:p>
        </w:tc>
      </w:tr>
      <w:tr w:rsidR="00A81C7A" w:rsidRPr="00ED5991" w:rsidTr="00B54EEC">
        <w:tc>
          <w:tcPr>
            <w:tcW w:w="6062" w:type="dxa"/>
            <w:shd w:val="clear" w:color="auto" w:fill="auto"/>
          </w:tcPr>
          <w:p w:rsidR="00A81C7A" w:rsidRPr="00F43B93" w:rsidRDefault="00A81C7A" w:rsidP="00A81C7A">
            <w:pPr>
              <w:jc w:val="both"/>
            </w:pPr>
            <w:r w:rsidRPr="00F43B93">
              <w:t>6.1.  Обеспечение контроля за осуществлением государственных полномочий, переданных органам местного самоуправления в Республике Карелия</w:t>
            </w:r>
            <w:r w:rsidR="00F43B93" w:rsidRPr="00F43B93">
              <w:t>.</w:t>
            </w:r>
          </w:p>
        </w:tc>
        <w:tc>
          <w:tcPr>
            <w:tcW w:w="8930" w:type="dxa"/>
            <w:shd w:val="clear" w:color="auto" w:fill="auto"/>
          </w:tcPr>
          <w:p w:rsidR="00A81C7A" w:rsidRPr="00AA762C" w:rsidRDefault="00F43B93" w:rsidP="00F43B93">
            <w:pPr>
              <w:jc w:val="both"/>
            </w:pPr>
            <w:r w:rsidRPr="00F43B93">
              <w:t>Г</w:t>
            </w:r>
            <w:r w:rsidR="00A81C7A" w:rsidRPr="00F43B93">
              <w:t>осударственны</w:t>
            </w:r>
            <w:r w:rsidRPr="00F43B93">
              <w:t>е</w:t>
            </w:r>
            <w:r w:rsidR="00A81C7A" w:rsidRPr="00F43B93">
              <w:t xml:space="preserve"> полномочи</w:t>
            </w:r>
            <w:r w:rsidRPr="00F43B93">
              <w:t>я не передавались</w:t>
            </w:r>
            <w:r w:rsidR="00A81C7A" w:rsidRPr="00F43B93">
              <w:t xml:space="preserve"> органам местного самоуправления</w:t>
            </w:r>
            <w:r w:rsidRPr="00F43B93">
              <w:t>.</w:t>
            </w:r>
            <w:r w:rsidR="00A81C7A" w:rsidRPr="00AA762C">
              <w:t xml:space="preserve"> </w:t>
            </w:r>
          </w:p>
        </w:tc>
      </w:tr>
    </w:tbl>
    <w:p w:rsidR="008E2CF1" w:rsidRPr="00ED5991" w:rsidRDefault="008E2CF1" w:rsidP="008E2CF1"/>
    <w:p w:rsidR="008E2CF1" w:rsidRDefault="008E2CF1" w:rsidP="008E2CF1"/>
    <w:p w:rsidR="008E2CF1" w:rsidRDefault="008E2CF1" w:rsidP="008E2CF1">
      <w:pPr>
        <w:jc w:val="center"/>
        <w:rPr>
          <w:b/>
          <w:sz w:val="28"/>
          <w:szCs w:val="28"/>
        </w:rPr>
      </w:pPr>
    </w:p>
    <w:p w:rsidR="001D5FF7" w:rsidRDefault="001D5FF7" w:rsidP="001D5FF7">
      <w:pPr>
        <w:jc w:val="center"/>
        <w:rPr>
          <w:b/>
          <w:sz w:val="28"/>
          <w:szCs w:val="28"/>
        </w:rPr>
      </w:pPr>
    </w:p>
    <w:sectPr w:rsidR="001D5FF7" w:rsidSect="00B12E6F">
      <w:pgSz w:w="16838" w:h="11906" w:orient="landscape"/>
      <w:pgMar w:top="1077" w:right="720" w:bottom="748"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70E2D"/>
    <w:multiLevelType w:val="hybridMultilevel"/>
    <w:tmpl w:val="0F6C1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F217F"/>
    <w:multiLevelType w:val="hybridMultilevel"/>
    <w:tmpl w:val="DC544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23FF7"/>
    <w:multiLevelType w:val="hybridMultilevel"/>
    <w:tmpl w:val="77E60F28"/>
    <w:lvl w:ilvl="0" w:tplc="DDB85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4A"/>
    <w:rsid w:val="00000270"/>
    <w:rsid w:val="0000113B"/>
    <w:rsid w:val="000060C0"/>
    <w:rsid w:val="00014714"/>
    <w:rsid w:val="000216CA"/>
    <w:rsid w:val="0003704E"/>
    <w:rsid w:val="00052A4E"/>
    <w:rsid w:val="00057C5A"/>
    <w:rsid w:val="000626C0"/>
    <w:rsid w:val="000700CC"/>
    <w:rsid w:val="0008134B"/>
    <w:rsid w:val="000F241F"/>
    <w:rsid w:val="001005F1"/>
    <w:rsid w:val="00111057"/>
    <w:rsid w:val="001258F1"/>
    <w:rsid w:val="001367A0"/>
    <w:rsid w:val="0016334C"/>
    <w:rsid w:val="00165E5D"/>
    <w:rsid w:val="00181123"/>
    <w:rsid w:val="00192B74"/>
    <w:rsid w:val="001A1C0A"/>
    <w:rsid w:val="001A38A5"/>
    <w:rsid w:val="001B1E8D"/>
    <w:rsid w:val="001B6D2A"/>
    <w:rsid w:val="001C77B9"/>
    <w:rsid w:val="001D02B0"/>
    <w:rsid w:val="001D5D9E"/>
    <w:rsid w:val="001D5FF7"/>
    <w:rsid w:val="00211280"/>
    <w:rsid w:val="00214050"/>
    <w:rsid w:val="0022743F"/>
    <w:rsid w:val="00242B01"/>
    <w:rsid w:val="002814CF"/>
    <w:rsid w:val="00286C97"/>
    <w:rsid w:val="002A2C78"/>
    <w:rsid w:val="002B6EB3"/>
    <w:rsid w:val="002C7A2A"/>
    <w:rsid w:val="00304176"/>
    <w:rsid w:val="00304840"/>
    <w:rsid w:val="0030781A"/>
    <w:rsid w:val="00316159"/>
    <w:rsid w:val="00316952"/>
    <w:rsid w:val="00337905"/>
    <w:rsid w:val="0037265E"/>
    <w:rsid w:val="00376CA7"/>
    <w:rsid w:val="003776EA"/>
    <w:rsid w:val="0038085F"/>
    <w:rsid w:val="003A49B7"/>
    <w:rsid w:val="003A7CCB"/>
    <w:rsid w:val="003C2A1E"/>
    <w:rsid w:val="003E2256"/>
    <w:rsid w:val="003F4DAB"/>
    <w:rsid w:val="00403DE9"/>
    <w:rsid w:val="00407C24"/>
    <w:rsid w:val="0044642C"/>
    <w:rsid w:val="00460ADD"/>
    <w:rsid w:val="00471484"/>
    <w:rsid w:val="00477E7C"/>
    <w:rsid w:val="00482ABE"/>
    <w:rsid w:val="00495630"/>
    <w:rsid w:val="004974F2"/>
    <w:rsid w:val="004B6456"/>
    <w:rsid w:val="004C54B6"/>
    <w:rsid w:val="004F69A3"/>
    <w:rsid w:val="005029E5"/>
    <w:rsid w:val="00512D23"/>
    <w:rsid w:val="005429C1"/>
    <w:rsid w:val="00591455"/>
    <w:rsid w:val="005A0CB6"/>
    <w:rsid w:val="005E1344"/>
    <w:rsid w:val="00605038"/>
    <w:rsid w:val="00612B67"/>
    <w:rsid w:val="00627F56"/>
    <w:rsid w:val="00640E00"/>
    <w:rsid w:val="00656223"/>
    <w:rsid w:val="00670C93"/>
    <w:rsid w:val="00672421"/>
    <w:rsid w:val="00676992"/>
    <w:rsid w:val="00690524"/>
    <w:rsid w:val="00696820"/>
    <w:rsid w:val="006A0DD8"/>
    <w:rsid w:val="006D4A71"/>
    <w:rsid w:val="006D76E8"/>
    <w:rsid w:val="006F774A"/>
    <w:rsid w:val="007310CF"/>
    <w:rsid w:val="00737D10"/>
    <w:rsid w:val="00757867"/>
    <w:rsid w:val="007815A7"/>
    <w:rsid w:val="007B35EE"/>
    <w:rsid w:val="007B5EB7"/>
    <w:rsid w:val="007C08E6"/>
    <w:rsid w:val="007C35AB"/>
    <w:rsid w:val="007D0DE0"/>
    <w:rsid w:val="007E10EE"/>
    <w:rsid w:val="007F4B7F"/>
    <w:rsid w:val="00813119"/>
    <w:rsid w:val="00833AA6"/>
    <w:rsid w:val="00867051"/>
    <w:rsid w:val="00867B40"/>
    <w:rsid w:val="00874907"/>
    <w:rsid w:val="00877D88"/>
    <w:rsid w:val="008B05BE"/>
    <w:rsid w:val="008B248E"/>
    <w:rsid w:val="008B745D"/>
    <w:rsid w:val="008C4581"/>
    <w:rsid w:val="008D29EE"/>
    <w:rsid w:val="008D4E90"/>
    <w:rsid w:val="008E2CF1"/>
    <w:rsid w:val="008E6D22"/>
    <w:rsid w:val="008F43F4"/>
    <w:rsid w:val="00921031"/>
    <w:rsid w:val="00921DD3"/>
    <w:rsid w:val="00926977"/>
    <w:rsid w:val="00930EA7"/>
    <w:rsid w:val="00935F1F"/>
    <w:rsid w:val="00967679"/>
    <w:rsid w:val="00975648"/>
    <w:rsid w:val="00991B38"/>
    <w:rsid w:val="009A1595"/>
    <w:rsid w:val="009C1DBF"/>
    <w:rsid w:val="009C64A2"/>
    <w:rsid w:val="009C64CC"/>
    <w:rsid w:val="009D5C59"/>
    <w:rsid w:val="009D66FC"/>
    <w:rsid w:val="009F32C6"/>
    <w:rsid w:val="00A06339"/>
    <w:rsid w:val="00A81C7A"/>
    <w:rsid w:val="00AA1946"/>
    <w:rsid w:val="00AA510F"/>
    <w:rsid w:val="00AB0AAE"/>
    <w:rsid w:val="00AC56DF"/>
    <w:rsid w:val="00AD76DE"/>
    <w:rsid w:val="00AD7810"/>
    <w:rsid w:val="00AE01C5"/>
    <w:rsid w:val="00AE4E56"/>
    <w:rsid w:val="00B3545B"/>
    <w:rsid w:val="00B6090C"/>
    <w:rsid w:val="00B61CD6"/>
    <w:rsid w:val="00B7648F"/>
    <w:rsid w:val="00B8175B"/>
    <w:rsid w:val="00BB092C"/>
    <w:rsid w:val="00BE3496"/>
    <w:rsid w:val="00BE5B4A"/>
    <w:rsid w:val="00BE5FE9"/>
    <w:rsid w:val="00C01237"/>
    <w:rsid w:val="00C119BD"/>
    <w:rsid w:val="00C13C93"/>
    <w:rsid w:val="00C20A1A"/>
    <w:rsid w:val="00C214FD"/>
    <w:rsid w:val="00C2606C"/>
    <w:rsid w:val="00C276AB"/>
    <w:rsid w:val="00C30239"/>
    <w:rsid w:val="00C43D57"/>
    <w:rsid w:val="00C5639C"/>
    <w:rsid w:val="00C723A6"/>
    <w:rsid w:val="00C81651"/>
    <w:rsid w:val="00C81879"/>
    <w:rsid w:val="00C90B0A"/>
    <w:rsid w:val="00CA52A3"/>
    <w:rsid w:val="00CC43DC"/>
    <w:rsid w:val="00CC52C7"/>
    <w:rsid w:val="00CD0D21"/>
    <w:rsid w:val="00CD2602"/>
    <w:rsid w:val="00CD4D0D"/>
    <w:rsid w:val="00CF56A4"/>
    <w:rsid w:val="00CF7A30"/>
    <w:rsid w:val="00D06AE7"/>
    <w:rsid w:val="00D13204"/>
    <w:rsid w:val="00D361CA"/>
    <w:rsid w:val="00D47CB5"/>
    <w:rsid w:val="00D73954"/>
    <w:rsid w:val="00DB323A"/>
    <w:rsid w:val="00DB4345"/>
    <w:rsid w:val="00DB4A72"/>
    <w:rsid w:val="00DD5480"/>
    <w:rsid w:val="00DD78E4"/>
    <w:rsid w:val="00E4090F"/>
    <w:rsid w:val="00E56168"/>
    <w:rsid w:val="00E60EC5"/>
    <w:rsid w:val="00E86155"/>
    <w:rsid w:val="00EC6095"/>
    <w:rsid w:val="00ED5991"/>
    <w:rsid w:val="00EF22E0"/>
    <w:rsid w:val="00EF4B06"/>
    <w:rsid w:val="00F2200A"/>
    <w:rsid w:val="00F43B93"/>
    <w:rsid w:val="00F64CA4"/>
    <w:rsid w:val="00F661B4"/>
    <w:rsid w:val="00F666E0"/>
    <w:rsid w:val="00F8154D"/>
    <w:rsid w:val="00FA3ACC"/>
    <w:rsid w:val="00FA7538"/>
    <w:rsid w:val="00FB3EB1"/>
    <w:rsid w:val="00FE3CF5"/>
    <w:rsid w:val="00FE6640"/>
    <w:rsid w:val="00FF5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81795-9D98-4113-B156-79CDA247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FF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7D8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D0D2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ED5991"/>
    <w:rPr>
      <w:color w:val="0000FF"/>
      <w:u w:val="single"/>
    </w:rPr>
  </w:style>
  <w:style w:type="character" w:customStyle="1" w:styleId="menu3br">
    <w:name w:val="menu3br"/>
    <w:basedOn w:val="a0"/>
    <w:rsid w:val="00ED5991"/>
  </w:style>
  <w:style w:type="character" w:customStyle="1" w:styleId="10">
    <w:name w:val="Заголовок 1 Знак"/>
    <w:basedOn w:val="a0"/>
    <w:link w:val="1"/>
    <w:uiPriority w:val="9"/>
    <w:rsid w:val="00877D88"/>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5E1344"/>
    <w:rPr>
      <w:rFonts w:ascii="Tahoma" w:hAnsi="Tahoma" w:cs="Tahoma"/>
      <w:sz w:val="16"/>
      <w:szCs w:val="16"/>
    </w:rPr>
  </w:style>
  <w:style w:type="character" w:customStyle="1" w:styleId="a5">
    <w:name w:val="Текст выноски Знак"/>
    <w:basedOn w:val="a0"/>
    <w:link w:val="a4"/>
    <w:uiPriority w:val="99"/>
    <w:semiHidden/>
    <w:rsid w:val="005E1344"/>
    <w:rPr>
      <w:rFonts w:ascii="Tahoma" w:eastAsia="Times New Roman" w:hAnsi="Tahoma" w:cs="Tahoma"/>
      <w:sz w:val="16"/>
      <w:szCs w:val="16"/>
      <w:lang w:eastAsia="ru-RU"/>
    </w:rPr>
  </w:style>
  <w:style w:type="paragraph" w:styleId="a6">
    <w:name w:val="List Paragraph"/>
    <w:basedOn w:val="a"/>
    <w:uiPriority w:val="34"/>
    <w:qFormat/>
    <w:rsid w:val="00B3545B"/>
    <w:pPr>
      <w:ind w:left="720"/>
      <w:contextualSpacing/>
    </w:pPr>
  </w:style>
  <w:style w:type="paragraph" w:styleId="a7">
    <w:name w:val="Normal (Web)"/>
    <w:basedOn w:val="a"/>
    <w:uiPriority w:val="99"/>
    <w:unhideWhenUsed/>
    <w:rsid w:val="008E2CF1"/>
    <w:pPr>
      <w:spacing w:before="100" w:beforeAutospacing="1" w:after="100" w:afterAutospacing="1"/>
    </w:pPr>
  </w:style>
  <w:style w:type="character" w:customStyle="1" w:styleId="FontStyle15">
    <w:name w:val="Font Style15"/>
    <w:uiPriority w:val="99"/>
    <w:rsid w:val="002814CF"/>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27132">
      <w:bodyDiv w:val="1"/>
      <w:marLeft w:val="0"/>
      <w:marRight w:val="0"/>
      <w:marTop w:val="0"/>
      <w:marBottom w:val="0"/>
      <w:divBdr>
        <w:top w:val="none" w:sz="0" w:space="0" w:color="auto"/>
        <w:left w:val="none" w:sz="0" w:space="0" w:color="auto"/>
        <w:bottom w:val="none" w:sz="0" w:space="0" w:color="auto"/>
        <w:right w:val="none" w:sz="0" w:space="0" w:color="auto"/>
      </w:divBdr>
    </w:div>
    <w:div w:id="733085796">
      <w:bodyDiv w:val="1"/>
      <w:marLeft w:val="0"/>
      <w:marRight w:val="0"/>
      <w:marTop w:val="0"/>
      <w:marBottom w:val="0"/>
      <w:divBdr>
        <w:top w:val="none" w:sz="0" w:space="0" w:color="auto"/>
        <w:left w:val="none" w:sz="0" w:space="0" w:color="auto"/>
        <w:bottom w:val="none" w:sz="0" w:space="0" w:color="auto"/>
        <w:right w:val="none" w:sz="0" w:space="0" w:color="auto"/>
      </w:divBdr>
    </w:div>
    <w:div w:id="981540641">
      <w:bodyDiv w:val="1"/>
      <w:marLeft w:val="0"/>
      <w:marRight w:val="0"/>
      <w:marTop w:val="0"/>
      <w:marBottom w:val="0"/>
      <w:divBdr>
        <w:top w:val="none" w:sz="0" w:space="0" w:color="auto"/>
        <w:left w:val="none" w:sz="0" w:space="0" w:color="auto"/>
        <w:bottom w:val="none" w:sz="0" w:space="0" w:color="auto"/>
        <w:right w:val="none" w:sz="0" w:space="0" w:color="auto"/>
      </w:divBdr>
    </w:div>
    <w:div w:id="1256013239">
      <w:bodyDiv w:val="1"/>
      <w:marLeft w:val="0"/>
      <w:marRight w:val="0"/>
      <w:marTop w:val="0"/>
      <w:marBottom w:val="0"/>
      <w:divBdr>
        <w:top w:val="none" w:sz="0" w:space="0" w:color="auto"/>
        <w:left w:val="none" w:sz="0" w:space="0" w:color="auto"/>
        <w:bottom w:val="none" w:sz="0" w:space="0" w:color="auto"/>
        <w:right w:val="none" w:sz="0" w:space="0" w:color="auto"/>
      </w:divBdr>
    </w:div>
    <w:div w:id="1574199658">
      <w:bodyDiv w:val="1"/>
      <w:marLeft w:val="0"/>
      <w:marRight w:val="0"/>
      <w:marTop w:val="0"/>
      <w:marBottom w:val="0"/>
      <w:divBdr>
        <w:top w:val="none" w:sz="0" w:space="0" w:color="auto"/>
        <w:left w:val="none" w:sz="0" w:space="0" w:color="auto"/>
        <w:bottom w:val="none" w:sz="0" w:space="0" w:color="auto"/>
        <w:right w:val="none" w:sz="0" w:space="0" w:color="auto"/>
      </w:divBdr>
    </w:div>
    <w:div w:id="170131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1F630AB0EFA5E827BA1DC09A8A6A937EFD6AD342592C99CEB0AD3FDBA07032C56DBC2544D32B2F016215420B6B887FE4AD969B3B8B58j3I" TargetMode="External"/><Relationship Id="rId3" Type="http://schemas.openxmlformats.org/officeDocument/2006/relationships/styles" Target="styles.xml"/><Relationship Id="rId7" Type="http://schemas.openxmlformats.org/officeDocument/2006/relationships/hyperlink" Target="consultantplus://offline/ref=5A3B80933918CF76DEC6C1A2E38485F0C93B758F127501BAEFCB552DFD4F7AA6F595ED9D25A3EF127C4C78ECA4833055572832518DB36A355805515AR7tD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A3B80933918CF76DEC6C1A2E38485F0C93B758F127501BAEFCB552DFD4F7AA6F595ED9D25A3EF127C4C78ECA4833055572832518DB36A355805515AR7tD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1F630AB0EFA5E827BA1DC09A8A6A937EFD6AD342592C99CEB0AD3FDBA07032C56DBC2544D7222F016215420B6B887FE4AD969B3B8B58j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FD57A-B8BD-409C-95C1-B37098E0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5993</Words>
  <Characters>34163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Минэкомномразвития Республики Карелия</Company>
  <LinksUpToDate>false</LinksUpToDate>
  <CharactersWithSpaces>40076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Елена Ивановна</dc:creator>
  <cp:lastModifiedBy>Беляева Елена Ивановна</cp:lastModifiedBy>
  <cp:revision>2</cp:revision>
  <cp:lastPrinted>2019-12-03T06:27:00Z</cp:lastPrinted>
  <dcterms:created xsi:type="dcterms:W3CDTF">2023-01-20T12:52:00Z</dcterms:created>
  <dcterms:modified xsi:type="dcterms:W3CDTF">2023-01-20T12:52:00Z</dcterms:modified>
</cp:coreProperties>
</file>